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va-gov"/>
    <w:p>
      <w:pPr>
        <w:pStyle w:val="Heading2"/>
      </w:pPr>
      <w:r>
        <w:t xml:space="preserve">VA-Gov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Winsome Earle-Sears</w:t>
      </w:r>
      <w:r>
        <w:t xml:space="preserve"> </w:t>
      </w:r>
      <w:r>
        <w:t xml:space="preserve">Virginia Republican who thinks tariffs are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 shrugged off the impact of Trump’s federal workforce cuts for the sake of securing her extremist credentials.</w:t>
      </w:r>
    </w:p>
    <w:bookmarkEnd w:id="20"/>
    <w:bookmarkStart w:id="21" w:name="va-lg"/>
    <w:p>
      <w:pPr>
        <w:pStyle w:val="Heading2"/>
      </w:pPr>
      <w:r>
        <w:t xml:space="preserve">VA-LG</w:t>
      </w:r>
    </w:p>
    <w:p>
      <w:pPr>
        <w:numPr>
          <w:ilvl w:val="0"/>
          <w:numId w:val="1002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John Reid</w:t>
      </w:r>
      <w:r>
        <w:t xml:space="preserve"> </w:t>
      </w:r>
      <w:r>
        <w:t xml:space="preserve">Virginia Republican and radio host has used his platform to endorse Trump’s attacks on the federal workforce, saying it</w:t>
      </w:r>
      <w:r>
        <w:t xml:space="preserve"> </w:t>
      </w:r>
      <w:r>
        <w:t xml:space="preserve">“</w:t>
      </w:r>
      <w:r>
        <w:t xml:space="preserve">had to be done,</w:t>
      </w:r>
      <w:r>
        <w:t xml:space="preserve">”</w:t>
      </w:r>
      <w:r>
        <w:t xml:space="preserve"> </w:t>
      </w:r>
      <w:r>
        <w:t xml:space="preserve">and compared abortion to slavery.</w:t>
      </w:r>
    </w:p>
    <w:bookmarkEnd w:id="21"/>
    <w:bookmarkStart w:id="22" w:name="va-ag"/>
    <w:p>
      <w:pPr>
        <w:pStyle w:val="Heading2"/>
      </w:pPr>
      <w:r>
        <w:t xml:space="preserve">VA-AG</w:t>
      </w:r>
    </w:p>
    <w:p>
      <w:pPr>
        <w:numPr>
          <w:ilvl w:val="0"/>
          <w:numId w:val="1003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Jason Miyares</w:t>
      </w:r>
      <w:r>
        <w:t xml:space="preserve"> </w:t>
      </w:r>
      <w:r>
        <w:t xml:space="preserve">Virginia Republican seeking reelection to be the Commonwealth’s Attorney General and continue his radical attacks on abortion, education, and health care..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