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nc-sen"/>
    <w:p>
      <w:pPr>
        <w:pStyle w:val="Heading2"/>
      </w:pPr>
      <w:r>
        <w:t xml:space="preserve">NC-SEN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rPr>
          <w:iCs/>
          <w:i/>
          <w:bCs/>
          <w:b/>
        </w:rPr>
        <w:t xml:space="preserve">Michael Whatley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