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1cc8eca1c9d83cce34df769467f8aeaefbe7722"/>
    <w:p>
      <w:pPr>
        <w:pStyle w:val="Heading1"/>
      </w:pPr>
      <w:r>
        <w:t xml:space="preserve">nick lalota’s Relationships with Individuals and Groups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Connections with Political Parties and Groups</w:t>
      </w:r>
    </w:p>
    <w:p>
      <w:pPr>
        <w:numPr>
          <w:ilvl w:val="0"/>
          <w:numId w:val="1001"/>
        </w:numPr>
        <w:pStyle w:val="Compact"/>
      </w:pPr>
      <w:r>
        <w:t xml:space="preserve">Engagement with Media and Public Forums</w:t>
      </w:r>
    </w:p>
    <w:p>
      <w:pPr>
        <w:numPr>
          <w:ilvl w:val="0"/>
          <w:numId w:val="1001"/>
        </w:numPr>
        <w:pStyle w:val="Compact"/>
      </w:pPr>
      <w:r>
        <w:t xml:space="preserve">Relationships with Political Figures and Institutions</w:t>
      </w:r>
    </w:p>
    <w:p>
      <w:pPr>
        <w:numPr>
          <w:ilvl w:val="0"/>
          <w:numId w:val="1001"/>
        </w:numPr>
        <w:pStyle w:val="Compact"/>
      </w:pPr>
      <w:r>
        <w:t xml:space="preserve">Interactions with Constituents and the Public</w:t>
      </w:r>
    </w:p>
    <w:p>
      <w:pPr>
        <w:numPr>
          <w:ilvl w:val="0"/>
          <w:numId w:val="1001"/>
        </w:numPr>
        <w:pStyle w:val="Compact"/>
      </w:pPr>
      <w:r>
        <w:t xml:space="preserve">Collaboration and Communication with Party Leaders</w:t>
      </w:r>
    </w:p>
    <w:p>
      <w:pPr>
        <w:numPr>
          <w:ilvl w:val="0"/>
          <w:numId w:val="1001"/>
        </w:numPr>
        <w:pStyle w:val="Compact"/>
      </w:pPr>
      <w:r>
        <w:t xml:space="preserve">Interactions with Political Opponents and Rivals</w:t>
      </w:r>
    </w:p>
    <w:p>
      <w:pPr>
        <w:numPr>
          <w:ilvl w:val="0"/>
          <w:numId w:val="1001"/>
        </w:numPr>
        <w:pStyle w:val="Compact"/>
      </w:pPr>
      <w:r>
        <w:t xml:space="preserve">Statements on Public Issues and Policy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2026-01-27T02:09:02Z</dcterms:created>
  <dcterms:modified xsi:type="dcterms:W3CDTF">2026-01-27T02:09:02Z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