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7a5b6f08fc9e0bee8cff8c004c00602959e524"/>
    <w:p>
      <w:pPr>
        <w:pStyle w:val="Heading1"/>
      </w:pPr>
      <w:r>
        <w:t xml:space="preserve">Public Statements and Communication on Labor Unions</w:t>
      </w:r>
    </w:p>
    <w:bookmarkStart w:id="24" w:name="X8c619ca6153ed06df14cfdd3364236d9b2791a9"/>
    <w:p>
      <w:pPr>
        <w:pStyle w:val="Heading3"/>
      </w:pPr>
      <w:r>
        <w:t xml:space="preserve">Social Media and Press Releases on Labor Issues</w:t>
      </w:r>
    </w:p>
    <w:bookmarkStart w:id="21" w:name="responded-to-labor-disputes-publicly"/>
    <w:p>
      <w:pPr>
        <w:pStyle w:val="Heading4"/>
      </w:pPr>
      <w:r>
        <w:t xml:space="preserve">Responded to Labor Disputes Publicly</w:t>
      </w:r>
    </w:p>
    <w:p>
      <w:pPr>
        <w:pStyle w:val="FirstParagraph"/>
      </w:pPr>
      <w:r>
        <w:rPr>
          <w:bCs/>
          <w:b/>
        </w:rPr>
        <w:t xml:space="preserve">2014: LaLota And The PBA Previously Accused Each Other Of Exploitation And Character Attacks</w:t>
      </w:r>
      <w:r>
        <w:t xml:space="preserve"> </w:t>
      </w:r>
      <w:r>
        <w:t xml:space="preserve">According to Newsday,</w:t>
      </w:r>
      <w:r>
        <w:t xml:space="preserve"> </w:t>
      </w:r>
      <w:r>
        <w:t xml:space="preserve">“</w:t>
      </w:r>
      <w:r>
        <w:t xml:space="preserve">The tone from both sides was more amicable than in the past, when the PBA accused LaLota of exploiting the pay issue for political gain and he accused the union of character assassination.</w:t>
      </w:r>
      <w:r>
        <w:t xml:space="preserve">”</w:t>
      </w:r>
      <w:r>
        <w:t xml:space="preserve"> </w:t>
      </w:r>
      <w:r>
        <w:t xml:space="preserve">[Newsday (New York),</w:t>
      </w:r>
      <w:r>
        <w:t xml:space="preserve"> </w:t>
      </w:r>
      <w:hyperlink r:id="rId20">
        <w:r>
          <w:rPr>
            <w:rStyle w:val="Hyperlink"/>
          </w:rPr>
          <w:t xml:space="preserve">7/22/14</w:t>
        </w:r>
      </w:hyperlink>
      <w:r>
        <w:t xml:space="preserve">]</w:t>
      </w:r>
    </w:p>
    <w:bookmarkEnd w:id="21"/>
    <w:bookmarkStart w:id="23" w:name="announced-positions-on-union-policy"/>
    <w:p>
      <w:pPr>
        <w:pStyle w:val="Heading4"/>
      </w:pPr>
      <w:r>
        <w:t xml:space="preserve">Announced Positions on Union Policy</w:t>
      </w:r>
    </w:p>
    <w:p>
      <w:pPr>
        <w:pStyle w:val="FirstParagraph"/>
      </w:pPr>
      <w:r>
        <w:rPr>
          <w:bCs/>
          <w:b/>
        </w:rPr>
        <w:t xml:space="preserve">2015: Dennis Siry Criticized Nick LaLota’s Approach To Police Contract Renegotiations</w:t>
      </w:r>
      <w:r>
        <w:t xml:space="preserve"> </w:t>
      </w:r>
      <w:r>
        <w:t xml:space="preserve">According to Newsday,</w:t>
      </w:r>
      <w:r>
        <w:t xml:space="preserve"> </w:t>
      </w:r>
      <w:r>
        <w:t xml:space="preserve">‘</w:t>
      </w:r>
      <w:r>
        <w:t xml:space="preserve">LaLota’s stance on renegotiating the contract has drawn criticism from Trustee Dennis Siry, who argued that LaLota’s hard-line approach was counterproductive because the PBA is not obligated to renegotiate its contract.</w:t>
      </w:r>
      <w:r>
        <w:t xml:space="preserve">’</w:t>
      </w:r>
      <w:r>
        <w:t xml:space="preserve"> </w:t>
      </w:r>
      <w:r>
        <w:t xml:space="preserve">[Newsday (New York),</w:t>
      </w:r>
      <w:r>
        <w:t xml:space="preserve"> </w:t>
      </w:r>
      <w:hyperlink r:id="rId22">
        <w:r>
          <w:rPr>
            <w:rStyle w:val="Hyperlink"/>
          </w:rPr>
          <w:t xml:space="preserve">2/4/15</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CR4-JDK1-DY2H-J33W-00000-00&amp;context=1519360" TargetMode="External" /><Relationship Type="http://schemas.openxmlformats.org/officeDocument/2006/relationships/hyperlink" Id="rId22" Target="https://advance.lexis.com/api/document?collection=news&amp;id=urn:contentItem:5F74-9SY1-JBKF-V1F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CR4-JDK1-DY2H-J33W-00000-00&amp;context=1519360" TargetMode="External" /><Relationship Type="http://schemas.openxmlformats.org/officeDocument/2006/relationships/hyperlink" Id="rId22" Target="https://advance.lexis.com/api/document?collection=news&amp;id=urn:contentItem:5F74-9SY1-JBKF-V1F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