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a5f42957fcbaf1e0c653ca11bc262260e50a7d0"/>
    <w:p>
      <w:pPr>
        <w:pStyle w:val="Heading1"/>
      </w:pPr>
      <w:r>
        <w:t xml:space="preserve">Impact of Immigration Policies on Local Communities</w:t>
      </w:r>
    </w:p>
    <w:bookmarkStart w:id="23" w:name="immigration-and-public-services"/>
    <w:p>
      <w:pPr>
        <w:pStyle w:val="Heading3"/>
      </w:pPr>
      <w:r>
        <w:t xml:space="preserve">Immigration and Public Services</w:t>
      </w:r>
    </w:p>
    <w:bookmarkStart w:id="21" w:name="views-on-immigrants-access-to-education"/>
    <w:p>
      <w:pPr>
        <w:pStyle w:val="Heading4"/>
      </w:pPr>
      <w:r>
        <w:t xml:space="preserve">Views on immigrants’ access to education</w:t>
      </w:r>
    </w:p>
    <w:p>
      <w:pPr>
        <w:pStyle w:val="FirstParagraph"/>
      </w:pPr>
      <w:r>
        <w:rPr>
          <w:bCs/>
          <w:b/>
        </w:rPr>
        <w:t xml:space="preserve">July 2023: LaLota Supported Restricting Migrant Housing in Schools and Colleges</w:t>
      </w:r>
      <w:r>
        <w:t xml:space="preserve"> </w:t>
      </w:r>
      <w:r>
        <w:t xml:space="preserve">According to TBR News Media,</w:t>
      </w:r>
      <w:r>
        <w:t xml:space="preserve"> </w:t>
      </w:r>
      <w:r>
        <w:t xml:space="preserve">“</w:t>
      </w:r>
      <w:r>
        <w:t xml:space="preserve">He said he supported two recently passed resolutions barring public schools and colleges from housing migrants, legislation that comes on the heels of a proposal to house asylum seekers at Stony Brook University.</w:t>
      </w:r>
      <w:r>
        <w:t xml:space="preserve">”</w:t>
      </w:r>
      <w:r>
        <w:t xml:space="preserve"> </w:t>
      </w:r>
      <w:r>
        <w:t xml:space="preserve">[TBR News Media,</w:t>
      </w:r>
      <w:r>
        <w:t xml:space="preserve"> </w:t>
      </w:r>
      <w:hyperlink r:id="rId20">
        <w:r>
          <w:rPr>
            <w:rStyle w:val="Hyperlink"/>
          </w:rPr>
          <w:t xml:space="preserve">8/3/23</w:t>
        </w:r>
      </w:hyperlink>
      <w:r>
        <w:t xml:space="preserve">]</w:t>
      </w:r>
    </w:p>
    <w:bookmarkEnd w:id="21"/>
    <w:bookmarkStart w:id="22" w:name="impact-on-housing-and-community-services"/>
    <w:p>
      <w:pPr>
        <w:pStyle w:val="Heading4"/>
      </w:pPr>
      <w:r>
        <w:t xml:space="preserve">Impact on housing and community services</w:t>
      </w:r>
    </w:p>
    <w:p>
      <w:pPr>
        <w:pStyle w:val="FirstParagraph"/>
      </w:pPr>
      <w:r>
        <w:rPr>
          <w:bCs/>
          <w:b/>
        </w:rPr>
        <w:t xml:space="preserve">July 2023: LaLota Asserted Migrants Receive Disproportionate Government Assistance</w:t>
      </w:r>
      <w:r>
        <w:t xml:space="preserve"> </w:t>
      </w:r>
      <w:r>
        <w:t xml:space="preserve">According to TBR News Media, LaLota said,</w:t>
      </w:r>
      <w:r>
        <w:t xml:space="preserve"> </w:t>
      </w:r>
      <w:r>
        <w:t xml:space="preserve">“</w:t>
      </w:r>
      <w:r>
        <w:t xml:space="preserve">Veterans, the mentally ill, drug addicts, they’re not getting the government resources they need because they’re being diverted to folks who are not in this country legally or are manipulating the asylum process.</w:t>
      </w:r>
      <w:r>
        <w:t xml:space="preserve">”</w:t>
      </w:r>
      <w:r>
        <w:t xml:space="preserve"> </w:t>
      </w:r>
      <w:r>
        <w:t xml:space="preserve">[TBR News Media,</w:t>
      </w:r>
      <w:r>
        <w:t xml:space="preserve"> </w:t>
      </w:r>
      <w:hyperlink r:id="rId20">
        <w:r>
          <w:rPr>
            <w:rStyle w:val="Hyperlink"/>
          </w:rPr>
          <w:t xml:space="preserve">8/3/23</w:t>
        </w:r>
      </w:hyperlink>
      <w:r>
        <w:t xml:space="preserve">]</w:t>
      </w:r>
    </w:p>
    <w:bookmarkEnd w:id="22"/>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tbrnewsmedia.com/tag/nick-lalota/page/2/" TargetMode="External" /></Relationships>
</file>

<file path=word/_rels/footnotes.xml.rels><?xml version="1.0" encoding="UTF-8"?><Relationships xmlns="http://schemas.openxmlformats.org/package/2006/relationships"><Relationship Type="http://schemas.openxmlformats.org/officeDocument/2006/relationships/hyperlink" Id="rId20" Target="https://tbrnewsmedia.com/tag/nick-lalota/page/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2026-01-27T02:09:05Z</dcterms:created>
  <dcterms:modified xsi:type="dcterms:W3CDTF">2026-01-27T02:09:05Z</dcterms:modified>
</cp:coreProperties>
</file>

<file path=docProps/custom.xml><?xml version="1.0" encoding="utf-8"?>
<Properties xmlns="http://schemas.openxmlformats.org/officeDocument/2006/custom-properties" xmlns:vt="http://schemas.openxmlformats.org/officeDocument/2006/docPropsVTypes"/>
</file>