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voting-rights-and-election-integrity"/>
    <w:p>
      <w:pPr>
        <w:pStyle w:val="Heading1"/>
      </w:pPr>
      <w:r>
        <w:t xml:space="preserve">Voting Rights and Election Integrity</w:t>
      </w:r>
    </w:p>
    <w:bookmarkStart w:id="25" w:name="summary"/>
    <w:p>
      <w:pPr>
        <w:pStyle w:val="Heading3"/>
      </w:pPr>
      <w:r>
        <w:t xml:space="preserve">Summary</w:t>
      </w:r>
    </w:p>
    <w:p>
      <w:pPr>
        <w:numPr>
          <w:ilvl w:val="0"/>
          <w:numId w:val="1001"/>
        </w:numPr>
        <w:pStyle w:val="Compact"/>
      </w:pPr>
      <w:r>
        <w:t xml:space="preserve">LaLota previously claimed in 2016 that New York’s election system was</w:t>
      </w:r>
      <w:r>
        <w:t xml:space="preserve"> </w:t>
      </w:r>
      <w:r>
        <w:t xml:space="preserve">“</w:t>
      </w:r>
      <w:r>
        <w:t xml:space="preserve">vulnerable to fraud,</w:t>
      </w:r>
      <w:r>
        <w:t xml:space="preserve">”</w:t>
      </w:r>
      <w:r>
        <w:t xml:space="preserve"> </w:t>
      </w:r>
      <w:r>
        <w:t xml:space="preserve">aligning himself with election conspiracy theories, which could be used to question his consistency or intent regarding election integrity (</w:t>
      </w:r>
      <w:hyperlink r:id="rId20">
        <w:r>
          <w:rPr>
            <w:rStyle w:val="Hyperlink"/>
          </w:rPr>
          <w:t xml:space="preserve">DCCC press release</w:t>
        </w:r>
      </w:hyperlink>
      <w:r>
        <w:t xml:space="preserve">).</w:t>
      </w:r>
    </w:p>
    <w:p>
      <w:pPr>
        <w:numPr>
          <w:ilvl w:val="0"/>
          <w:numId w:val="1001"/>
        </w:numPr>
        <w:pStyle w:val="Compact"/>
      </w:pPr>
      <w:r>
        <w:t xml:space="preserve">His more recent statements express confidence in New York’s election process, potentially highlighting a shift or perceived flip-flop in his stance on election security (</w:t>
      </w:r>
      <w:hyperlink r:id="rId21">
        <w:r>
          <w:rPr>
            <w:rStyle w:val="Hyperlink"/>
          </w:rPr>
          <w:t xml:space="preserve">Newsday</w:t>
        </w:r>
      </w:hyperlink>
      <w:r>
        <w:t xml:space="preserve">).</w:t>
      </w:r>
    </w:p>
    <w:p>
      <w:pPr>
        <w:numPr>
          <w:ilvl w:val="0"/>
          <w:numId w:val="1001"/>
        </w:numPr>
        <w:pStyle w:val="Compact"/>
      </w:pPr>
      <w:r>
        <w:t xml:space="preserve">Despite his 2016 claims, LaLota now encourages voter participation and affirms he would have voted to certify the 2020 presidential results, which may appear inconsistent to both critics and supporters (</w:t>
      </w:r>
      <w:hyperlink r:id="rId22">
        <w:r>
          <w:rPr>
            <w:rStyle w:val="Hyperlink"/>
          </w:rPr>
          <w:t xml:space="preserve">Suffolk Times</w:t>
        </w:r>
      </w:hyperlink>
      <w:r>
        <w:t xml:space="preserve">).</w:t>
      </w:r>
    </w:p>
    <w:p>
      <w:pPr>
        <w:numPr>
          <w:ilvl w:val="0"/>
          <w:numId w:val="1001"/>
        </w:numPr>
        <w:pStyle w:val="Compact"/>
      </w:pPr>
      <w:r>
        <w:t xml:space="preserve">His strong public support for civic engagement, including encouraging students and all voters to participate, can be critiqued as an attempt to distance himself from previous doubts he raised about election validity (</w:t>
      </w:r>
      <w:hyperlink r:id="rId23">
        <w:r>
          <w:rPr>
            <w:rStyle w:val="Hyperlink"/>
          </w:rPr>
          <w:t xml:space="preserve">Statesman: SUNY, Stony Brook</w:t>
        </w:r>
      </w:hyperlink>
      <w:r>
        <w:t xml:space="preserve">).</w:t>
      </w:r>
    </w:p>
    <w:p>
      <w:pPr>
        <w:numPr>
          <w:ilvl w:val="0"/>
          <w:numId w:val="1001"/>
        </w:numPr>
        <w:pStyle w:val="Compact"/>
      </w:pPr>
      <w:r>
        <w:t xml:space="preserve">Record turnout in early voting during a contentious race in his district draws attention to his evolving messaging and raises questions about whether past rhetoric or current statements more accurately reflect his true views on election security (</w:t>
      </w:r>
      <w:hyperlink r:id="rId24">
        <w:r>
          <w:rPr>
            <w:rStyle w:val="Hyperlink"/>
          </w:rPr>
          <w:t xml:space="preserve">Times-Union</w:t>
        </w:r>
      </w:hyperlink>
      <w:r>
        <w:t xml:space="preserve">).</w:t>
      </w:r>
    </w:p>
    <w:bookmarkEnd w:id="25"/>
    <w:bookmarkStart w:id="27" w:name="election-security-measures"/>
    <w:p>
      <w:pPr>
        <w:pStyle w:val="Heading3"/>
      </w:pPr>
      <w:r>
        <w:t xml:space="preserve">Election Security Measures</w:t>
      </w:r>
    </w:p>
    <w:bookmarkStart w:id="26" w:name="support-for-secure-voting-systems"/>
    <w:p>
      <w:pPr>
        <w:pStyle w:val="Heading4"/>
      </w:pPr>
      <w:r>
        <w:t xml:space="preserve">Support for Secure Voting Systems</w:t>
      </w:r>
    </w:p>
    <w:p>
      <w:pPr>
        <w:pStyle w:val="FirstParagraph"/>
      </w:pPr>
      <w:r>
        <w:rPr>
          <w:bCs/>
          <w:b/>
        </w:rPr>
        <w:t xml:space="preserve">2016: Nick LaLota Claimed New York’s Election System Was Vulnerable to Fraud</w:t>
      </w:r>
      <w:r>
        <w:t xml:space="preserve"> </w:t>
      </w:r>
      <w:r>
        <w:t xml:space="preserve">According to a press release from the DCCC,</w:t>
      </w:r>
      <w:r>
        <w:t xml:space="preserve"> </w:t>
      </w:r>
      <w:r>
        <w:t xml:space="preserve">“</w:t>
      </w:r>
      <w:r>
        <w:t xml:space="preserve">LaLota claimed New York’s election system was</w:t>
      </w:r>
      <w:r>
        <w:t xml:space="preserve"> </w:t>
      </w:r>
      <w:r>
        <w:t xml:space="preserve">‘</w:t>
      </w:r>
      <w:r>
        <w:t xml:space="preserve">vulnerable to fraud</w:t>
      </w:r>
      <w:r>
        <w:t xml:space="preserve">’</w:t>
      </w:r>
      <w:r>
        <w:t xml:space="preserve"> </w:t>
      </w:r>
      <w:r>
        <w:t xml:space="preserve">and pushed election conspiracy theories in 2016.</w:t>
      </w:r>
      <w:r>
        <w:t xml:space="preserve">”</w:t>
      </w:r>
      <w:r>
        <w:t xml:space="preserve"> </w:t>
      </w:r>
      <w:r>
        <w:t xml:space="preserve">[Press Release - DCCC Research Memo on Nick LaLota,</w:t>
      </w:r>
      <w:r>
        <w:t xml:space="preserve"> </w:t>
      </w:r>
      <w:hyperlink r:id="rId20">
        <w:r>
          <w:rPr>
            <w:rStyle w:val="Hyperlink"/>
          </w:rPr>
          <w:t xml:space="preserve">6/1/22</w:t>
        </w:r>
      </w:hyperlink>
      <w:r>
        <w:t xml:space="preserve">]</w:t>
      </w:r>
    </w:p>
    <w:bookmarkEnd w:id="26"/>
    <w:bookmarkEnd w:id="27"/>
    <w:bookmarkStart w:id="29" w:name="response-to-election-controversies"/>
    <w:p>
      <w:pPr>
        <w:pStyle w:val="Heading3"/>
      </w:pPr>
      <w:r>
        <w:t xml:space="preserve">Response to Election Controversies</w:t>
      </w:r>
    </w:p>
    <w:bookmarkStart w:id="28" w:name="positions-on-election-challenges"/>
    <w:p>
      <w:pPr>
        <w:pStyle w:val="Heading4"/>
      </w:pPr>
      <w:r>
        <w:t xml:space="preserve">Positions on Election Challenges</w:t>
      </w:r>
    </w:p>
    <w:p>
      <w:pPr>
        <w:pStyle w:val="FirstParagraph"/>
      </w:pPr>
      <w:r>
        <w:rPr>
          <w:bCs/>
          <w:b/>
        </w:rPr>
        <w:t xml:space="preserve">Nick LaLota Stated He Would Have Voted To Confirm Joe Biden In 2020</w:t>
      </w:r>
      <w:r>
        <w:t xml:space="preserve"> </w:t>
      </w:r>
      <w:r>
        <w:t xml:space="preserve">According to Suffolk Times,</w:t>
      </w:r>
      <w:r>
        <w:t xml:space="preserve"> </w:t>
      </w:r>
      <w:r>
        <w:t xml:space="preserve">“</w:t>
      </w:r>
      <w:r>
        <w:t xml:space="preserve">Had he been in Congress at the time, he said, he would have voted to confirm Joe Biden as president, adding that he recently joined</w:t>
      </w:r>
      <w:r>
        <w:t xml:space="preserve"> </w:t>
      </w:r>
      <w:r>
        <w:t xml:space="preserve">‘</w:t>
      </w:r>
      <w:r>
        <w:t xml:space="preserve">a bipartisan group of colleagues in signing a pledge to certify the results of the 2024 election.</w:t>
      </w:r>
      <w:r>
        <w:t xml:space="preserve">’</w:t>
      </w:r>
      <w:r>
        <w:t xml:space="preserve">”</w:t>
      </w:r>
      <w:r>
        <w:t xml:space="preserve"> </w:t>
      </w:r>
      <w:r>
        <w:t xml:space="preserve">[Suffolk Times,</w:t>
      </w:r>
      <w:r>
        <w:t xml:space="preserve"> </w:t>
      </w:r>
      <w:hyperlink r:id="rId22">
        <w:r>
          <w:rPr>
            <w:rStyle w:val="Hyperlink"/>
          </w:rPr>
          <w:t xml:space="preserve">10/21/24</w:t>
        </w:r>
      </w:hyperlink>
      <w:r>
        <w:t xml:space="preserve">]</w:t>
      </w:r>
    </w:p>
    <w:bookmarkEnd w:id="28"/>
    <w:bookmarkEnd w:id="29"/>
    <w:bookmarkStart w:id="32" w:name="voter-access-and-participation"/>
    <w:p>
      <w:pPr>
        <w:pStyle w:val="Heading3"/>
      </w:pPr>
      <w:r>
        <w:t xml:space="preserve">Voter Access and Participation</w:t>
      </w:r>
    </w:p>
    <w:bookmarkStart w:id="30" w:name="views-on-early-and-absentee-voting"/>
    <w:p>
      <w:pPr>
        <w:pStyle w:val="Heading4"/>
      </w:pPr>
      <w:r>
        <w:t xml:space="preserve">Views on Early and Absentee Voting</w:t>
      </w:r>
    </w:p>
    <w:p>
      <w:pPr>
        <w:pStyle w:val="FirstParagraph"/>
      </w:pPr>
      <w:r>
        <w:rPr>
          <w:bCs/>
          <w:b/>
        </w:rPr>
        <w:t xml:space="preserve">2024: Nick LaLota Expressed Confidence In New York’s Election Process</w:t>
      </w:r>
      <w:r>
        <w:t xml:space="preserve"> </w:t>
      </w:r>
      <w:r>
        <w:t xml:space="preserve">According to Newsday,</w:t>
      </w:r>
      <w:r>
        <w:t xml:space="preserve"> </w:t>
      </w:r>
      <w:r>
        <w:t xml:space="preserve">“</w:t>
      </w:r>
      <w:r>
        <w:t xml:space="preserve">Rep. Nick LaLota (R-Amityville), who previously served as a Suffolk elections commissioner, said he welcomed Trump urging voters to take advantage of early voting. LaLota, who is running against Democrat John Avlon, a former CNN political analyst, said he is</w:t>
      </w:r>
      <w:r>
        <w:t xml:space="preserve"> </w:t>
      </w:r>
      <w:r>
        <w:t xml:space="preserve">‘</w:t>
      </w:r>
      <w:r>
        <w:t xml:space="preserve">confident in New York’s elections.</w:t>
      </w:r>
      <w:r>
        <w:t xml:space="preserve">’</w:t>
      </w:r>
      <w:r>
        <w:t xml:space="preserve"> </w:t>
      </w:r>
      <w:r>
        <w:t xml:space="preserve">‘</w:t>
      </w:r>
      <w:r>
        <w:t xml:space="preserve">I am quite confident in New York’s process and everybody regardless of whether or not they’re going to support me should participate in that process,</w:t>
      </w:r>
      <w:r>
        <w:t xml:space="preserve">’</w:t>
      </w:r>
      <w:r>
        <w:t xml:space="preserve"> </w:t>
      </w:r>
      <w:r>
        <w:t xml:space="preserve">LaLota said.</w:t>
      </w:r>
      <w:r>
        <w:t xml:space="preserve">”</w:t>
      </w:r>
      <w:r>
        <w:t xml:space="preserve"> </w:t>
      </w:r>
      <w:r>
        <w:t xml:space="preserve">[Newsday (New York),</w:t>
      </w:r>
      <w:r>
        <w:t xml:space="preserve"> </w:t>
      </w:r>
      <w:hyperlink r:id="rId21">
        <w:r>
          <w:rPr>
            <w:rStyle w:val="Hyperlink"/>
          </w:rPr>
          <w:t xml:space="preserve">7/19/24</w:t>
        </w:r>
      </w:hyperlink>
      <w:r>
        <w:t xml:space="preserve">]</w:t>
      </w:r>
    </w:p>
    <w:p>
      <w:pPr>
        <w:pStyle w:val="BodyText"/>
      </w:pPr>
      <w:r>
        <w:rPr>
          <w:bCs/>
          <w:b/>
        </w:rPr>
        <w:t xml:space="preserve">2024: Nick LaLota Welcomed Trump’s Support For Early Voting</w:t>
      </w:r>
      <w:r>
        <w:t xml:space="preserve"> </w:t>
      </w:r>
      <w:r>
        <w:t xml:space="preserve">According to Newsday,</w:t>
      </w:r>
      <w:r>
        <w:t xml:space="preserve"> </w:t>
      </w:r>
      <w:r>
        <w:t xml:space="preserve">“</w:t>
      </w:r>
      <w:r>
        <w:t xml:space="preserve">Rep. Nick LaLota (R-Amityville), who previously served as a Suffolk elections commissioner, said he welcomed Trump urging voters to take advantage of early voting.</w:t>
      </w:r>
      <w:r>
        <w:t xml:space="preserve">”</w:t>
      </w:r>
      <w:r>
        <w:t xml:space="preserve"> </w:t>
      </w:r>
      <w:r>
        <w:t xml:space="preserve">[Newsday (New York),</w:t>
      </w:r>
      <w:r>
        <w:t xml:space="preserve"> </w:t>
      </w:r>
      <w:hyperlink r:id="rId21">
        <w:r>
          <w:rPr>
            <w:rStyle w:val="Hyperlink"/>
          </w:rPr>
          <w:t xml:space="preserve">7/19/24</w:t>
        </w:r>
      </w:hyperlink>
      <w:r>
        <w:t xml:space="preserve">]</w:t>
      </w:r>
    </w:p>
    <w:bookmarkEnd w:id="30"/>
    <w:bookmarkStart w:id="31" w:name="public-outreach-and-voter-registration"/>
    <w:p>
      <w:pPr>
        <w:pStyle w:val="Heading4"/>
      </w:pPr>
      <w:r>
        <w:t xml:space="preserve">Public Outreach and Voter Registration</w:t>
      </w:r>
    </w:p>
    <w:p>
      <w:pPr>
        <w:pStyle w:val="FirstParagraph"/>
      </w:pPr>
      <w:r>
        <w:rPr>
          <w:bCs/>
          <w:b/>
        </w:rPr>
        <w:t xml:space="preserve">October 2024: Nick LaLota Encouraged Stony Brook Students To Vote Regardless Of Candidate Choice</w:t>
      </w:r>
      <w:r>
        <w:t xml:space="preserve"> </w:t>
      </w:r>
      <w:r>
        <w:t xml:space="preserve">According to Statesman: SUNY, Stony Brook,</w:t>
      </w:r>
      <w:r>
        <w:t xml:space="preserve"> </w:t>
      </w:r>
      <w:r>
        <w:t xml:space="preserve">‘</w:t>
      </w:r>
      <w:r>
        <w:t xml:space="preserve">As LaLota concluded his remarks, he left students with a reminder about the power of civic engagement.</w:t>
      </w:r>
      <w:r>
        <w:t xml:space="preserve"> </w:t>
      </w:r>
      <w:r>
        <w:t xml:space="preserve">“</w:t>
      </w:r>
      <w:r>
        <w:t xml:space="preserve">Whether you vote for me or not, just get out and vote,</w:t>
      </w:r>
      <w:r>
        <w:t xml:space="preserve">”</w:t>
      </w:r>
      <w:r>
        <w:t xml:space="preserve"> </w:t>
      </w:r>
      <w:r>
        <w:t xml:space="preserve">he urged.</w:t>
      </w:r>
      <w:r>
        <w:t xml:space="preserve"> </w:t>
      </w:r>
      <w:r>
        <w:t xml:space="preserve">“</w:t>
      </w:r>
      <w:r>
        <w:t xml:space="preserve">You all are the future.</w:t>
      </w:r>
      <w:r>
        <w:t xml:space="preserve">”</w:t>
      </w:r>
      <w:r>
        <w:t xml:space="preserve">’</w:t>
      </w:r>
      <w:r>
        <w:t xml:space="preserve"> </w:t>
      </w:r>
      <w:r>
        <w:t xml:space="preserve">[Statesman: SUNY, Stony Brook,</w:t>
      </w:r>
      <w:r>
        <w:t xml:space="preserve"> </w:t>
      </w:r>
      <w:hyperlink r:id="rId23">
        <w:r>
          <w:rPr>
            <w:rStyle w:val="Hyperlink"/>
          </w:rPr>
          <w:t xml:space="preserve">10/31/24</w:t>
        </w:r>
      </w:hyperlink>
      <w:r>
        <w:t xml:space="preserve">]</w:t>
      </w:r>
    </w:p>
    <w:p>
      <w:pPr>
        <w:pStyle w:val="BodyText"/>
      </w:pPr>
      <w:r>
        <w:rPr>
          <w:bCs/>
          <w:b/>
        </w:rPr>
        <w:t xml:space="preserve">2024: Suffolk County Reported Large Increase In Early Voting During LaLota’s Race</w:t>
      </w:r>
      <w:r>
        <w:t xml:space="preserve"> </w:t>
      </w:r>
      <w:r>
        <w:t xml:space="preserve">According to Times-Union,</w:t>
      </w:r>
      <w:r>
        <w:t xml:space="preserve"> </w:t>
      </w:r>
      <w:r>
        <w:t xml:space="preserve">“</w:t>
      </w:r>
      <w:r>
        <w:t xml:space="preserve">Suffolk County reported 289,427 early voters – more than double than in 2020, when 120,799 people voted early there. That’s a jump of 139%. The Long Island county is home to New York’s 1st Congressional District, where U.S. Rep. Nick LaLota is battling John Avlon.</w:t>
      </w:r>
      <w:r>
        <w:t xml:space="preserve">”</w:t>
      </w:r>
      <w:r>
        <w:t xml:space="preserve"> </w:t>
      </w:r>
      <w:r>
        <w:t xml:space="preserve">[Times-Union,</w:t>
      </w:r>
      <w:r>
        <w:t xml:space="preserve"> </w:t>
      </w:r>
      <w:hyperlink r:id="rId24">
        <w:r>
          <w:rPr>
            <w:rStyle w:val="Hyperlink"/>
          </w:rPr>
          <w:t xml:space="preserve">11/5/24</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CHG-4XC1-DY2H-J3VK-00000-00&amp;context=1519360" TargetMode="External" /><Relationship Type="http://schemas.openxmlformats.org/officeDocument/2006/relationships/hyperlink" Id="rId23" Target="https://advance.lexis.com/api/document?collection=news&amp;id=urn:contentItem:6D9W-HY71-JBCN-326G-00000-00&amp;context=1519360" TargetMode="External" /><Relationship Type="http://schemas.openxmlformats.org/officeDocument/2006/relationships/hyperlink" Id="rId24" Target="https://advance.lexis.com/api/document?collection=news&amp;id=urn:contentItem:6DBR-S3H1-JBM5-S151-00000-00&amp;context=1519360" TargetMode="External" /><Relationship Type="http://schemas.openxmlformats.org/officeDocument/2006/relationships/hyperlink" Id="rId20" Target="https://dccc.org/wp-content/uploads/2022/09/NY-01-nick-lalota-research-book.pdf" TargetMode="External" /><Relationship Type="http://schemas.openxmlformats.org/officeDocument/2006/relationships/hyperlink" Id="rId22" Target="https://suffolktimes.timesreview.com/2024/10/election-2024-meet-the-candidates-congressional-district-1-nick-lalota/"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CHG-4XC1-DY2H-J3VK-00000-00&amp;context=1519360" TargetMode="External" /><Relationship Type="http://schemas.openxmlformats.org/officeDocument/2006/relationships/hyperlink" Id="rId23" Target="https://advance.lexis.com/api/document?collection=news&amp;id=urn:contentItem:6D9W-HY71-JBCN-326G-00000-00&amp;context=1519360" TargetMode="External" /><Relationship Type="http://schemas.openxmlformats.org/officeDocument/2006/relationships/hyperlink" Id="rId24" Target="https://advance.lexis.com/api/document?collection=news&amp;id=urn:contentItem:6DBR-S3H1-JBM5-S151-00000-00&amp;context=1519360" TargetMode="External" /><Relationship Type="http://schemas.openxmlformats.org/officeDocument/2006/relationships/hyperlink" Id="rId20" Target="https://dccc.org/wp-content/uploads/2022/09/NY-01-nick-lalota-research-book.pdf" TargetMode="External" /><Relationship Type="http://schemas.openxmlformats.org/officeDocument/2006/relationships/hyperlink" Id="rId22" Target="https://suffolktimes.timesreview.com/2024/10/election-2024-meet-the-candidates-congressional-district-1-nick-lalo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