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reedom-of-speech-and-expression"/>
    <w:p>
      <w:pPr>
        <w:pStyle w:val="Heading1"/>
      </w:pPr>
      <w:r>
        <w:t xml:space="preserve">Freedom of Speech and Expression</w:t>
      </w:r>
    </w:p>
    <w:bookmarkStart w:id="23" w:name="position-on-political-discourse"/>
    <w:p>
      <w:pPr>
        <w:pStyle w:val="Heading3"/>
      </w:pPr>
      <w:r>
        <w:t xml:space="preserve">Position on Political Discourse</w:t>
      </w:r>
    </w:p>
    <w:p>
      <w:pPr>
        <w:pStyle w:val="FirstParagraph"/>
      </w:pPr>
      <w:r>
        <w:rPr>
          <w:bCs/>
          <w:b/>
        </w:rPr>
        <w:t xml:space="preserve">2017: Nick LaLota Ran For Amityville Mayor Against Dennis Siry</w:t>
      </w:r>
      <w:r>
        <w:t xml:space="preserve"> </w:t>
      </w:r>
      <w:r>
        <w:t xml:space="preserve">According to Amityville Record (New York),</w:t>
      </w:r>
      <w:r>
        <w:t xml:space="preserve"> </w:t>
      </w:r>
      <w:r>
        <w:t xml:space="preserve">“</w:t>
      </w:r>
      <w:r>
        <w:t xml:space="preserve">the suspension was actually a retaliatory measure for him exercising his First Amendment rights of freedom of speech and freedom of political expression</w:t>
      </w:r>
      <w:r>
        <w:t xml:space="preserve"> </w:t>
      </w:r>
      <w:r>
        <w:t xml:space="preserve">‘</w:t>
      </w:r>
      <w:r>
        <w:t xml:space="preserve">for supporting a political candidate who opposed their (the department’s) preferred candidate for mayor, Dennis Siry,</w:t>
      </w:r>
      <w:r>
        <w:t xml:space="preserve">’</w:t>
      </w:r>
      <w:r>
        <w:t xml:space="preserve"> </w:t>
      </w:r>
      <w:r>
        <w:t xml:space="preserve">who eventually won the election.</w:t>
      </w:r>
      <w:r>
        <w:t xml:space="preserve">”</w:t>
      </w:r>
      <w:r>
        <w:t xml:space="preserve"> </w:t>
      </w:r>
      <w:r>
        <w:t xml:space="preserve">[Amityville Record (New York),</w:t>
      </w:r>
      <w:r>
        <w:t xml:space="preserve"> </w:t>
      </w:r>
      <w:hyperlink r:id="rId20">
        <w:r>
          <w:rPr>
            <w:rStyle w:val="Hyperlink"/>
          </w:rPr>
          <w:t xml:space="preserve">1/17/18</w:t>
        </w:r>
      </w:hyperlink>
      <w:r>
        <w:t xml:space="preserve">]</w:t>
      </w:r>
    </w:p>
    <w:bookmarkStart w:id="22" w:name="condemnation-of-political-violence"/>
    <w:p>
      <w:pPr>
        <w:pStyle w:val="Heading4"/>
      </w:pPr>
      <w:r>
        <w:t xml:space="preserve">Condemnation of Political Violence</w:t>
      </w:r>
    </w:p>
    <w:p>
      <w:pPr>
        <w:pStyle w:val="FirstParagraph"/>
      </w:pPr>
      <w:r>
        <w:rPr>
          <w:bCs/>
          <w:b/>
        </w:rPr>
        <w:t xml:space="preserve">July 2024: Nick LaLota Stated That Political Violence Should Not Be Accepted By Any Party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This is not normal. This should not be accepted. Every American, regardless of the party, Republican, Democrat, independent, should reject not only yesterday’s events, but what got us here,</w:t>
      </w:r>
      <w:r>
        <w:t xml:space="preserve">”</w:t>
      </w:r>
      <w:r>
        <w:t xml:space="preserve"> </w:t>
      </w:r>
      <w:r>
        <w:t xml:space="preserve">LaLota said. [Newsday (New York),</w:t>
      </w:r>
      <w:r>
        <w:t xml:space="preserve"> </w:t>
      </w:r>
      <w:hyperlink r:id="rId21">
        <w:r>
          <w:rPr>
            <w:rStyle w:val="Hyperlink"/>
          </w:rPr>
          <w:t xml:space="preserve">7/15/24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RF8-0PW1-DXVP-V3C9-00000-00&amp;context=1519360" TargetMode="External" /><Relationship Type="http://schemas.openxmlformats.org/officeDocument/2006/relationships/hyperlink" Id="rId21" Target="https://advance.lexis.com/api/document?collection=news&amp;id=urn:contentItem:6CGM-84H1-JBKF-V00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RF8-0PW1-DXVP-V3C9-00000-00&amp;context=1519360" TargetMode="External" /><Relationship Type="http://schemas.openxmlformats.org/officeDocument/2006/relationships/hyperlink" Id="rId21" Target="https://advance.lexis.com/api/document?collection=news&amp;id=urn:contentItem:6CGM-84H1-JBKF-V00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