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taxation-and-fiscal-policy"/>
    <w:p>
      <w:pPr>
        <w:pStyle w:val="Heading1"/>
      </w:pPr>
      <w:r>
        <w:t xml:space="preserve">Taxation and Fiscal Policy</w:t>
      </w:r>
    </w:p>
    <w:bookmarkStart w:id="24" w:name="salt-deduction-advocacy"/>
    <w:p>
      <w:pPr>
        <w:pStyle w:val="Heading3"/>
      </w:pPr>
      <w:r>
        <w:t xml:space="preserve">SALT Deduction Advocacy</w:t>
      </w:r>
    </w:p>
    <w:bookmarkStart w:id="21" w:name="public-communication-on-salt-deduction"/>
    <w:p>
      <w:pPr>
        <w:pStyle w:val="Heading4"/>
      </w:pPr>
      <w:r>
        <w:t xml:space="preserve">Public Communication on SALT Deduction</w:t>
      </w:r>
    </w:p>
    <w:p>
      <w:pPr>
        <w:pStyle w:val="FirstParagraph"/>
      </w:pPr>
      <w:r>
        <w:rPr>
          <w:bCs/>
          <w:b/>
        </w:rPr>
        <w:t xml:space="preserve">2022: NFIB Stated Nick LaLota Pledged To Ease Tax And Regulatory Burdens On Small Business</w:t>
      </w:r>
      <w:r>
        <w:t xml:space="preserve"> </w:t>
      </w:r>
      <w:r>
        <w:t xml:space="preserve">According to a press release from NFIB,</w:t>
      </w:r>
      <w:r>
        <w:t xml:space="preserve"> </w:t>
      </w:r>
      <w:r>
        <w:t xml:space="preserve">“</w:t>
      </w:r>
      <w:r>
        <w:t xml:space="preserve">He has pledged to ease the tax and regulatory burdens facing small businesses while addressing inflation and high energy prices.</w:t>
      </w:r>
      <w:r>
        <w:t xml:space="preserve">”</w:t>
      </w:r>
      <w:r>
        <w:t xml:space="preserve"> </w:t>
      </w:r>
      <w:r>
        <w:t xml:space="preserve">[Press Release - NFIB,</w:t>
      </w:r>
      <w:r>
        <w:t xml:space="preserve"> </w:t>
      </w:r>
      <w:hyperlink r:id="rId20">
        <w:r>
          <w:rPr>
            <w:rStyle w:val="Hyperlink"/>
          </w:rPr>
          <w:t xml:space="preserve">9/29/22</w:t>
        </w:r>
      </w:hyperlink>
      <w:r>
        <w:t xml:space="preserve">]</w:t>
      </w:r>
    </w:p>
    <w:bookmarkEnd w:id="21"/>
    <w:bookmarkStart w:id="23" w:name="support-for-raising-salt-cap"/>
    <w:p>
      <w:pPr>
        <w:pStyle w:val="Heading4"/>
      </w:pPr>
      <w:r>
        <w:t xml:space="preserve">Support for Raising SALT Cap</w:t>
      </w:r>
    </w:p>
    <w:p>
      <w:pPr>
        <w:pStyle w:val="FirstParagraph"/>
      </w:pPr>
      <w:r>
        <w:rPr>
          <w:bCs/>
          <w:b/>
        </w:rPr>
        <w:t xml:space="preserve">2023: Nick LaLota Advocated Eliminating State And Local Tax Deduction Cap</w:t>
      </w:r>
      <w:r>
        <w:t xml:space="preserve"> </w:t>
      </w:r>
      <w:r>
        <w:t xml:space="preserve">According to City &amp; State (New York),</w:t>
      </w:r>
      <w:r>
        <w:t xml:space="preserve"> </w:t>
      </w:r>
      <w:r>
        <w:t xml:space="preserve">“</w:t>
      </w:r>
      <w:r>
        <w:t xml:space="preserve">In office, LaLota has also been a champion of eliminating the cap on the state and local tax deductions, helping to lead a group of moderate Republicans that has blocked the party’s tax plan in the House to push for greater tax relief for residents of high-tax states like New York and California.</w:t>
      </w:r>
      <w:r>
        <w:t xml:space="preserve">”</w:t>
      </w:r>
      <w:r>
        <w:t xml:space="preserve"> </w:t>
      </w:r>
      <w:r>
        <w:t xml:space="preserve">[City &amp; State (New York),</w:t>
      </w:r>
      <w:r>
        <w:t xml:space="preserve"> </w:t>
      </w:r>
      <w:hyperlink r:id="rId22">
        <w:r>
          <w:rPr>
            <w:rStyle w:val="Hyperlink"/>
          </w:rPr>
          <w:t xml:space="preserve">10/7/23</w:t>
        </w:r>
      </w:hyperlink>
      <w:r>
        <w:t xml:space="preserve">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9BH-SH51-JBCN-32P7-00000-00&amp;context=1519360" TargetMode="External" /><Relationship Type="http://schemas.openxmlformats.org/officeDocument/2006/relationships/hyperlink" Id="rId20" Target="https://www.nfib.com/content/news/elections/new-yorks-small-business-community-endorses-nick-lalot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9BH-SH51-JBCN-32P7-00000-00&amp;context=1519360" TargetMode="External" /><Relationship Type="http://schemas.openxmlformats.org/officeDocument/2006/relationships/hyperlink" Id="rId20" Target="https://www.nfib.com/content/news/elections/new-yorks-small-business-community-endorses-nick-lalot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2026-01-27T02:09:04Z</dcterms:created>
  <dcterms:modified xsi:type="dcterms:W3CDTF">2026-01-27T02:09:04Z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