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ensure"/>
    <w:p>
      <w:pPr>
        <w:pStyle w:val="Heading1"/>
      </w:pPr>
      <w:r>
        <w:t xml:space="preserve">Censure</w:t>
      </w:r>
    </w:p>
    <w:bookmarkStart w:id="24" w:name="rep.-al-green"/>
    <w:p>
      <w:pPr>
        <w:pStyle w:val="Heading3"/>
      </w:pPr>
      <w:r>
        <w:t xml:space="preserve">Rep. Al Green</w:t>
      </w:r>
    </w:p>
    <w:p>
      <w:pPr>
        <w:pStyle w:val="FirstParagraph"/>
      </w:pPr>
      <w:r>
        <w:rPr>
          <w:bCs/>
          <w:b/>
        </w:rPr>
        <w:t xml:space="preserve">2025: Begich Voted To Censure Representative Al Green For Interrupting Trump’s Address To A Joint Session Of Congress.</w:t>
      </w:r>
      <w:r>
        <w:t xml:space="preserve"> </w:t>
      </w:r>
      <w:r>
        <w:t xml:space="preserve">In March 2025, Begich voted for , according to Congressional Quarterly,</w:t>
      </w:r>
      <w:r>
        <w:t xml:space="preserve"> </w:t>
      </w:r>
      <w:r>
        <w:t xml:space="preserve">“</w:t>
      </w:r>
      <w:r>
        <w:t xml:space="preserve">the resolution that would censure Rep. Al Green, D-Texas, for</w:t>
      </w:r>
      <w:r>
        <w:t xml:space="preserve"> </w:t>
      </w:r>
      <w:r>
        <w:t xml:space="preserve">‘</w:t>
      </w:r>
      <w:r>
        <w:t xml:space="preserve">a breach of proper conduct</w:t>
      </w:r>
      <w:r>
        <w:t xml:space="preserve">’</w:t>
      </w:r>
      <w:r>
        <w:t xml:space="preserve"> </w:t>
      </w:r>
      <w:r>
        <w:t xml:space="preserve">during President Donald Trump’s March 4 address to a joint session of Congress. It would require Green to present himself in the well of the House for the pronouncement of censure.</w:t>
      </w:r>
      <w:r>
        <w:t xml:space="preserve">”</w:t>
      </w:r>
      <w:r>
        <w:t xml:space="preserve"> </w:t>
      </w:r>
      <w:r>
        <w:t xml:space="preserve">The House adopted the resolution by a vote of 224 to 198. [House Vote 62,</w:t>
      </w:r>
      <w:r>
        <w:t xml:space="preserve"> </w:t>
      </w:r>
      <w:hyperlink r:id="rId20">
        <w:r>
          <w:rPr>
            <w:rStyle w:val="Hyperlink"/>
          </w:rPr>
          <w:t xml:space="preserve">[3/6/25]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[3/6/25]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[H.Res. 189]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Green Interrupted The Session To Declare That Trump Did Not Have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Mandate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Cut Medicaid.</w:t>
      </w:r>
      <w:r>
        <w:t xml:space="preserve"> </w:t>
      </w:r>
      <w:r>
        <w:t xml:space="preserve">According to the Texas Tribune,</w:t>
      </w:r>
      <w:r>
        <w:t xml:space="preserve"> </w:t>
      </w:r>
      <w:r>
        <w:t xml:space="preserve">“</w:t>
      </w:r>
      <w:r>
        <w:t xml:space="preserve">Green interrupted the president near the beginning of his joint address, standing and declaring that Trump had no mandate to cut Medicaid funding.</w:t>
      </w:r>
      <w:r>
        <w:t xml:space="preserve">”</w:t>
      </w:r>
      <w:r>
        <w:t xml:space="preserve"> </w:t>
      </w:r>
      <w:r>
        <w:t xml:space="preserve">[Texas Tribune,</w:t>
      </w:r>
      <w:r>
        <w:t xml:space="preserve"> </w:t>
      </w:r>
      <w:hyperlink r:id="rId23">
        <w:r>
          <w:rPr>
            <w:rStyle w:val="Hyperlink"/>
          </w:rPr>
          <w:t xml:space="preserve">[3/6/25]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5/roll062.xml" TargetMode="External" /><Relationship Type="http://schemas.openxmlformats.org/officeDocument/2006/relationships/hyperlink" Id="rId21" Target="https://plus.cq.com/vote/2025/H/62?4" TargetMode="External" /><Relationship Type="http://schemas.openxmlformats.org/officeDocument/2006/relationships/hyperlink" Id="rId22" Target="https://www.congress.gov/bill/119th-congress/house-resolution/189/all-actions" TargetMode="External" /><Relationship Type="http://schemas.openxmlformats.org/officeDocument/2006/relationships/hyperlink" Id="rId23" Target="https://www.texastribune.org/2025/03/06/house-censure-rep-al-green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5/roll062.xml" TargetMode="External" /><Relationship Type="http://schemas.openxmlformats.org/officeDocument/2006/relationships/hyperlink" Id="rId21" Target="https://plus.cq.com/vote/2025/H/62?4" TargetMode="External" /><Relationship Type="http://schemas.openxmlformats.org/officeDocument/2006/relationships/hyperlink" Id="rId22" Target="https://www.congress.gov/bill/119th-congress/house-resolution/189/all-actions" TargetMode="External" /><Relationship Type="http://schemas.openxmlformats.org/officeDocument/2006/relationships/hyperlink" Id="rId23" Target="https://www.texastribune.org/2025/03/06/house-censure-rep-al-gree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2026-01-27T02:09:10Z</dcterms:created>
  <dcterms:modified xsi:type="dcterms:W3CDTF">2026-01-27T02:09:10Z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