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votes-you-need-to-know"/>
    <w:p>
      <w:pPr>
        <w:pStyle w:val="Heading1"/>
      </w:pPr>
      <w:r>
        <w:t xml:space="preserve">Votes You Need To Know</w:t>
      </w:r>
    </w:p>
    <w:bookmarkStart w:id="28" w:name="X00dcd58559baf2538d86f83c5da91e6b87694ce"/>
    <w:p>
      <w:pPr>
        <w:pStyle w:val="Heading2"/>
      </w:pPr>
      <w:r>
        <w:t xml:space="preserve">Begich Was The Deciding Vote To Protect The Alleged Pedofiles In The Epstein Files</w:t>
      </w:r>
    </w:p>
    <w:p>
      <w:pPr>
        <w:pStyle w:val="FirstParagraph"/>
      </w:pPr>
      <w:r>
        <w:rPr>
          <w:bCs/>
          <w:b/>
        </w:rPr>
        <w:t xml:space="preserve">2025: Begich Voted To Block The Release Of The Epstein Files.</w:t>
      </w:r>
      <w:r>
        <w:t xml:space="preserve"> </w:t>
      </w:r>
      <w:r>
        <w:t xml:space="preserve">In July 2025, Begich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of 211 to 210. [House Vote 194,</w:t>
      </w:r>
      <w:r>
        <w:t xml:space="preserve"> </w:t>
      </w:r>
      <w:hyperlink r:id="rId20">
        <w:r>
          <w:rPr>
            <w:rStyle w:val="Hyperlink"/>
          </w:rPr>
          <w:t xml:space="preserve">[7/15/25]</w:t>
        </w:r>
      </w:hyperlink>
      <w:r>
        <w:t xml:space="preserve">; Congressional Quarterly,</w:t>
      </w:r>
      <w:r>
        <w:t xml:space="preserve"> </w:t>
      </w:r>
      <w:hyperlink r:id="rId21">
        <w:r>
          <w:rPr>
            <w:rStyle w:val="Hyperlink"/>
          </w:rPr>
          <w:t xml:space="preserve">[7/15/25]</w:t>
        </w:r>
      </w:hyperlink>
      <w:r>
        <w:t xml:space="preserve">; Congressional Actions,</w:t>
      </w:r>
      <w:r>
        <w:t xml:space="preserve"> </w:t>
      </w:r>
      <w:hyperlink r:id="rId22">
        <w:r>
          <w:rPr>
            <w:rStyle w:val="Hyperlink"/>
          </w:rPr>
          <w:t xml:space="preserve">[H. Res. 580]</w:t>
        </w:r>
      </w:hyperlink>
      <w:r>
        <w:t xml:space="preserve">]</w:t>
      </w:r>
    </w:p>
    <w:p>
      <w:pPr>
        <w:numPr>
          <w:ilvl w:val="0"/>
          <w:numId w:val="1001"/>
        </w:numPr>
        <w:pStyle w:val="Compact"/>
      </w:pPr>
      <w:r>
        <w:rPr>
          <w:bCs/>
          <w:b/>
        </w:rPr>
        <w:t xml:space="preserve">The Vote Served As A Referendum With Its Passage Blocking Consideration Of Representative Khanna’s Amendment To Require Release Of The Epstein Files.</w:t>
      </w:r>
      <w:r>
        <w:t xml:space="preserve"> </w:t>
      </w:r>
      <w:r>
        <w:t xml:space="preserve">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w:t>
      </w:r>
      <w:r>
        <w:t xml:space="preserve"> </w:t>
      </w:r>
      <w:hyperlink r:id="rId23">
        <w:r>
          <w:rPr>
            <w:rStyle w:val="Hyperlink"/>
          </w:rPr>
          <w:t xml:space="preserve">[7/15/25]</w:t>
        </w:r>
      </w:hyperlink>
      <w:r>
        <w:t xml:space="preserve">]</w:t>
      </w:r>
    </w:p>
    <w:p>
      <w:pPr>
        <w:pStyle w:val="FirstParagraph"/>
      </w:pPr>
      <w:r>
        <w:rPr>
          <w:bCs/>
          <w:b/>
        </w:rPr>
        <w:t xml:space="preserve">2025: Begich Effectively Voted Against Releasing The Epstein Files.</w:t>
      </w:r>
      <w:r>
        <w:t xml:space="preserve"> </w:t>
      </w:r>
      <w:r>
        <w:t xml:space="preserve">In September 2025, Begich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24">
        <w:r>
          <w:rPr>
            <w:rStyle w:val="Hyperlink"/>
          </w:rPr>
          <w:t xml:space="preserve">[9/3/25]</w:t>
        </w:r>
      </w:hyperlink>
      <w:r>
        <w:t xml:space="preserve">; Congressional Quarterly,</w:t>
      </w:r>
      <w:r>
        <w:t xml:space="preserve"> </w:t>
      </w:r>
      <w:hyperlink r:id="rId25">
        <w:r>
          <w:rPr>
            <w:rStyle w:val="Hyperlink"/>
          </w:rPr>
          <w:t xml:space="preserve">[9/3/25]</w:t>
        </w:r>
      </w:hyperlink>
      <w:r>
        <w:t xml:space="preserve">; Congressional Actions,</w:t>
      </w:r>
      <w:r>
        <w:t xml:space="preserve"> </w:t>
      </w:r>
      <w:hyperlink r:id="rId26">
        <w:r>
          <w:rPr>
            <w:rStyle w:val="Hyperlink"/>
          </w:rPr>
          <w:t xml:space="preserve">[H.Res. 672]</w:t>
        </w:r>
      </w:hyperlink>
      <w:r>
        <w:t xml:space="preserve">]</w:t>
      </w:r>
    </w:p>
    <w:p>
      <w:pPr>
        <w:numPr>
          <w:ilvl w:val="0"/>
          <w:numId w:val="1002"/>
        </w:numPr>
        <w:pStyle w:val="Compact"/>
      </w:pPr>
      <w:r>
        <w:rPr>
          <w:bCs/>
          <w:b/>
        </w:rPr>
        <w:t xml:space="preserve">Representatives Massie And Khanna Introduced A Discharge Petition To Force A Vote On The Release Of The Files With Four Republicans Signed On To It As Of Mid-September.</w:t>
      </w:r>
      <w:r>
        <w:t xml:space="preserve"> </w:t>
      </w:r>
      <w:r>
        <w:t xml:space="preserve">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w:t>
      </w:r>
      <w:r>
        <w:t xml:space="preserve"> </w:t>
      </w:r>
      <w:hyperlink r:id="rId27">
        <w:r>
          <w:rPr>
            <w:rStyle w:val="Hyperlink"/>
          </w:rPr>
          <w:t xml:space="preserve">[9/10/25]</w:t>
        </w:r>
      </w:hyperlink>
      <w:r>
        <w:t xml:space="preserve">]</w:t>
      </w:r>
    </w:p>
    <w:bookmarkEnd w:id="28"/>
    <w:bookmarkStart w:id="44" w:name="X4baff0a9b77cdd104ba6ad3cdc47fb0db4d715f"/>
    <w:p>
      <w:pPr>
        <w:pStyle w:val="Heading2"/>
      </w:pPr>
      <w:r>
        <w:t xml:space="preserve">Begich Was The Deciding Vote To Protect Trump’s Tariffs</w:t>
      </w:r>
    </w:p>
    <w:p>
      <w:pPr>
        <w:pStyle w:val="FirstParagraph"/>
      </w:pPr>
      <w:r>
        <w:rPr>
          <w:bCs/>
          <w:b/>
        </w:rPr>
        <w:t xml:space="preserve">2025: Begich Cast The Deciding Vote For A Procedural Trick To Block Votes On The Reversal Of Trump’s Tariffs Through September 2025.</w:t>
      </w:r>
      <w:r>
        <w:t xml:space="preserve"> </w:t>
      </w:r>
      <w:r>
        <w:t xml:space="preserve">In March 2025, Begich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9">
        <w:r>
          <w:rPr>
            <w:rStyle w:val="Hyperlink"/>
          </w:rPr>
          <w:t xml:space="preserve">[4/9/25]</w:t>
        </w:r>
      </w:hyperlink>
      <w:r>
        <w:t xml:space="preserve">; Congressional Quarterly,</w:t>
      </w:r>
      <w:r>
        <w:t xml:space="preserve"> </w:t>
      </w:r>
      <w:hyperlink r:id="rId30">
        <w:r>
          <w:rPr>
            <w:rStyle w:val="Hyperlink"/>
          </w:rPr>
          <w:t xml:space="preserve">[4/9/25]</w:t>
        </w:r>
      </w:hyperlink>
      <w:r>
        <w:t xml:space="preserve">; Congressional Actions,</w:t>
      </w:r>
      <w:r>
        <w:t xml:space="preserve"> </w:t>
      </w:r>
      <w:hyperlink r:id="rId31">
        <w:r>
          <w:rPr>
            <w:rStyle w:val="Hyperlink"/>
          </w:rPr>
          <w:t xml:space="preserve">[H.Res. 313]</w:t>
        </w:r>
      </w:hyperlink>
      <w:r>
        <w:t xml:space="preserve">;Congressional Actions,</w:t>
      </w:r>
      <w:r>
        <w:t xml:space="preserve"> </w:t>
      </w:r>
      <w:hyperlink r:id="rId32">
        <w:r>
          <w:rPr>
            <w:rStyle w:val="Hyperlink"/>
          </w:rPr>
          <w:t xml:space="preserve">[H.Con. Res. 14]</w:t>
        </w:r>
      </w:hyperlink>
      <w:r>
        <w:t xml:space="preserve">]</w:t>
      </w:r>
    </w:p>
    <w:p>
      <w:pPr>
        <w:numPr>
          <w:ilvl w:val="0"/>
          <w:numId w:val="1003"/>
        </w:numPr>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w:t>
      </w:r>
      <w:r>
        <w:t xml:space="preserve">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w:t>
      </w:r>
      <w:r>
        <w:t xml:space="preserve"> </w:t>
      </w:r>
      <w:hyperlink r:id="rId33">
        <w:r>
          <w:rPr>
            <w:rStyle w:val="Hyperlink"/>
          </w:rPr>
          <w:t xml:space="preserve">[4/9/25]</w:t>
        </w:r>
      </w:hyperlink>
      <w:r>
        <w:t xml:space="preserve">]</w:t>
      </w:r>
    </w:p>
    <w:p>
      <w:pPr>
        <w:numPr>
          <w:ilvl w:val="0"/>
          <w:numId w:val="1003"/>
        </w:numPr>
      </w:pPr>
      <w:r>
        <w:rPr>
          <w:bCs/>
          <w:b/>
        </w:rPr>
        <w:t xml:space="preserve">The Vote Was The Second Use Of The Procedural Tactic To Block Votes On The Tariffs, The First Use Of It Being In March.</w:t>
      </w:r>
      <w:r>
        <w:t xml:space="preserve"> </w:t>
      </w:r>
      <w:r>
        <w:t xml:space="preserve">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w:t>
      </w:r>
      <w:r>
        <w:t xml:space="preserve"> </w:t>
      </w:r>
      <w:hyperlink r:id="rId33">
        <w:r>
          <w:rPr>
            <w:rStyle w:val="Hyperlink"/>
          </w:rPr>
          <w:t xml:space="preserve">[4/9/25]</w:t>
        </w:r>
      </w:hyperlink>
      <w:r>
        <w:t xml:space="preserve">]</w:t>
      </w:r>
    </w:p>
    <w:p>
      <w:pPr>
        <w:pStyle w:val="FirstParagraph"/>
      </w:pPr>
      <w:r>
        <w:rPr>
          <w:bCs/>
          <w:b/>
        </w:rPr>
        <w:t xml:space="preserve">2025: Begich Voted For] A Procedural Trick To Block Votes On The Reversal Of Trump’s Tariffs.</w:t>
      </w:r>
      <w:r>
        <w:t xml:space="preserve"> </w:t>
      </w:r>
      <w:r>
        <w:t xml:space="preserve">In March 2025, Begich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34">
        <w:r>
          <w:rPr>
            <w:rStyle w:val="Hyperlink"/>
          </w:rPr>
          <w:t xml:space="preserve">[3/11/25]</w:t>
        </w:r>
      </w:hyperlink>
      <w:r>
        <w:t xml:space="preserve">; Congressional Quarterly,</w:t>
      </w:r>
      <w:r>
        <w:t xml:space="preserve"> </w:t>
      </w:r>
      <w:hyperlink r:id="rId35">
        <w:r>
          <w:rPr>
            <w:rStyle w:val="Hyperlink"/>
          </w:rPr>
          <w:t xml:space="preserve">[3/11/25]</w:t>
        </w:r>
      </w:hyperlink>
      <w:r>
        <w:t xml:space="preserve">; Congressional Actions,</w:t>
      </w:r>
      <w:r>
        <w:t xml:space="preserve"> </w:t>
      </w:r>
      <w:hyperlink r:id="rId36">
        <w:r>
          <w:rPr>
            <w:rStyle w:val="Hyperlink"/>
          </w:rPr>
          <w:t xml:space="preserve">[H.J. Res. 25]</w:t>
        </w:r>
      </w:hyperlink>
      <w:r>
        <w:t xml:space="preserve">]</w:t>
      </w:r>
    </w:p>
    <w:p>
      <w:pPr>
        <w:numPr>
          <w:ilvl w:val="0"/>
          <w:numId w:val="1004"/>
        </w:numPr>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37">
        <w:r>
          <w:rPr>
            <w:rStyle w:val="Hyperlink"/>
          </w:rPr>
          <w:t xml:space="preserve">[3/11/25]</w:t>
        </w:r>
      </w:hyperlink>
      <w:r>
        <w:t xml:space="preserve">]</w:t>
      </w:r>
    </w:p>
    <w:p>
      <w:pPr>
        <w:numPr>
          <w:ilvl w:val="0"/>
          <w:numId w:val="1004"/>
        </w:numPr>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37">
        <w:r>
          <w:rPr>
            <w:rStyle w:val="Hyperlink"/>
          </w:rPr>
          <w:t xml:space="preserve">[3/11/25]</w:t>
        </w:r>
      </w:hyperlink>
      <w:r>
        <w:t xml:space="preserve">]</w:t>
      </w:r>
    </w:p>
    <w:p>
      <w:pPr>
        <w:numPr>
          <w:ilvl w:val="0"/>
          <w:numId w:val="1004"/>
        </w:numPr>
      </w:pPr>
      <w:r>
        <w:rPr>
          <w:bCs/>
          <w:b/>
        </w:rPr>
        <w:t xml:space="preserve">Democrats Previously Planned To Force Votes On The Tariffs Under The National Emergencies Act.</w:t>
      </w:r>
      <w:r>
        <w:t xml:space="preserve"> </w:t>
      </w:r>
      <w:r>
        <w:t xml:space="preserve">According to the New York Times,</w:t>
      </w:r>
      <w:r>
        <w:t xml:space="preserve"> </w:t>
      </w:r>
      <w:r>
        <w:t xml:space="preserve">“</w:t>
      </w:r>
      <w:r>
        <w:t xml:space="preserve">House Democrats had planned to force a vote on resolutions to end the tariffs on Mexico and Canada, a move allowed under the National Emergencies Act, which provides a mechanism for Congress to terminate an emergency like the one Mr. Trump declared when he imposed the tariffs on Feb. 1. That would have forced Republicans — many of whom are opposed to tariffs as a matter of principle — to go on the record on the issue at a time when Mr. Trump’s commitment to tariffs has spooked the financial markets and spiked concerns of reigniting inflation.</w:t>
      </w:r>
      <w:r>
        <w:t xml:space="preserve">”</w:t>
      </w:r>
      <w:r>
        <w:t xml:space="preserve"> </w:t>
      </w:r>
      <w:r>
        <w:t xml:space="preserve">[New York Times,</w:t>
      </w:r>
      <w:r>
        <w:t xml:space="preserve"> </w:t>
      </w:r>
      <w:hyperlink r:id="rId37">
        <w:r>
          <w:rPr>
            <w:rStyle w:val="Hyperlink"/>
          </w:rPr>
          <w:t xml:space="preserve">[3/11/25]</w:t>
        </w:r>
      </w:hyperlink>
      <w:r>
        <w:t xml:space="preserve">]</w:t>
      </w:r>
    </w:p>
    <w:p>
      <w:pPr>
        <w:numPr>
          <w:ilvl w:val="0"/>
          <w:numId w:val="1004"/>
        </w:numPr>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37">
        <w:r>
          <w:rPr>
            <w:rStyle w:val="Hyperlink"/>
          </w:rPr>
          <w:t xml:space="preserve">[3/11/25]</w:t>
        </w:r>
      </w:hyperlink>
      <w:r>
        <w:t xml:space="preserve">]</w:t>
      </w:r>
    </w:p>
    <w:p>
      <w:pPr>
        <w:pStyle w:val="FirstParagraph"/>
      </w:pPr>
      <w:r>
        <w:rPr>
          <w:bCs/>
          <w:b/>
        </w:rPr>
        <w:t xml:space="preserve">2025: Begich Effectively Voted For A Procedural Trick To Block Votes On The Reversal Of Trump’s Tariffs Through September 2025.</w:t>
      </w:r>
      <w:r>
        <w:t xml:space="preserve"> </w:t>
      </w:r>
      <w:r>
        <w:t xml:space="preserve">In March 2025, Begich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38">
        <w:r>
          <w:rPr>
            <w:rStyle w:val="Hyperlink"/>
          </w:rPr>
          <w:t xml:space="preserve">[4/9/25]</w:t>
        </w:r>
      </w:hyperlink>
      <w:r>
        <w:t xml:space="preserve">; Congressional Quarterly,</w:t>
      </w:r>
      <w:r>
        <w:t xml:space="preserve"> </w:t>
      </w:r>
      <w:hyperlink r:id="rId39">
        <w:r>
          <w:rPr>
            <w:rStyle w:val="Hyperlink"/>
          </w:rPr>
          <w:t xml:space="preserve">[4/9/25]</w:t>
        </w:r>
      </w:hyperlink>
      <w:r>
        <w:t xml:space="preserve">; Congressional Actions,</w:t>
      </w:r>
      <w:r>
        <w:t xml:space="preserve"> </w:t>
      </w:r>
      <w:hyperlink r:id="rId31">
        <w:r>
          <w:rPr>
            <w:rStyle w:val="Hyperlink"/>
          </w:rPr>
          <w:t xml:space="preserve">[H.Res. 313]</w:t>
        </w:r>
      </w:hyperlink>
      <w:r>
        <w:t xml:space="preserve">]</w:t>
      </w:r>
    </w:p>
    <w:p>
      <w:pPr>
        <w:pStyle w:val="BodyText"/>
      </w:pPr>
      <w:r>
        <w:rPr>
          <w:bCs/>
          <w:b/>
        </w:rPr>
        <w:t xml:space="preserve">2025: Begich Effectively Voted For A Procedural Trick To Block Votes On The Reversal Of Trump’s Tariffs Through March 2026.</w:t>
      </w:r>
      <w:r>
        <w:t xml:space="preserve"> </w:t>
      </w:r>
      <w:r>
        <w:t xml:space="preserve">In September 2025, Begich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40">
        <w:r>
          <w:rPr>
            <w:rStyle w:val="Hyperlink"/>
          </w:rPr>
          <w:t xml:space="preserve">[9/16/25]</w:t>
        </w:r>
      </w:hyperlink>
      <w:r>
        <w:t xml:space="preserve">; Congressional Quarterly,</w:t>
      </w:r>
      <w:r>
        <w:t xml:space="preserve"> </w:t>
      </w:r>
      <w:hyperlink r:id="rId41">
        <w:r>
          <w:rPr>
            <w:rStyle w:val="Hyperlink"/>
          </w:rPr>
          <w:t xml:space="preserve">[9/16/25]</w:t>
        </w:r>
      </w:hyperlink>
      <w:r>
        <w:t xml:space="preserve">; Congressional Actions,</w:t>
      </w:r>
      <w:r>
        <w:t xml:space="preserve"> </w:t>
      </w:r>
      <w:hyperlink r:id="rId42">
        <w:r>
          <w:rPr>
            <w:rStyle w:val="Hyperlink"/>
          </w:rPr>
          <w:t xml:space="preserve">[H.Res. 707]</w:t>
        </w:r>
      </w:hyperlink>
      <w:r>
        <w:t xml:space="preserve">;Congressional Actions,</w:t>
      </w:r>
      <w:r>
        <w:t xml:space="preserve"> </w:t>
      </w:r>
      <w:hyperlink r:id="rId32">
        <w:r>
          <w:rPr>
            <w:rStyle w:val="Hyperlink"/>
          </w:rPr>
          <w:t xml:space="preserve">[H.Con. Res. 14]</w:t>
        </w:r>
      </w:hyperlink>
      <w:r>
        <w:t xml:space="preserve">]</w:t>
      </w:r>
    </w:p>
    <w:p>
      <w:pPr>
        <w:numPr>
          <w:ilvl w:val="0"/>
          <w:numId w:val="1005"/>
        </w:numPr>
        <w:pStyle w:val="Compact"/>
      </w:pPr>
      <w:r>
        <w:rPr>
          <w:bCs/>
          <w:b/>
        </w:rPr>
        <w:t xml:space="preserve">Support Was Won From GOP Holdouts Through A Promise Of A Vote Later In The Week To Shorten The Block To End In January Rather Than March.</w:t>
      </w:r>
      <w:r>
        <w:t xml:space="preserve"> </w:t>
      </w:r>
      <w:r>
        <w:t xml:space="preserve">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w:t>
      </w:r>
      <w:r>
        <w:t xml:space="preserve"> </w:t>
      </w:r>
      <w:hyperlink r:id="rId43">
        <w:r>
          <w:rPr>
            <w:rStyle w:val="Hyperlink"/>
          </w:rPr>
          <w:t xml:space="preserve">[9/16/25]</w:t>
        </w:r>
      </w:hyperlink>
      <w:r>
        <w:t xml:space="preserve">]</w:t>
      </w:r>
    </w:p>
    <w:bookmarkEnd w:id="44"/>
    <w:bookmarkStart w:id="59" w:name="X4fd120bca2f6c515658a4997268c88e14d4b406"/>
    <w:p>
      <w:pPr>
        <w:pStyle w:val="Heading2"/>
      </w:pPr>
      <w:r>
        <w:t xml:space="preserve">Begich Voted To Cut Medicaid, Betraying 118,000 People In His District</w:t>
      </w:r>
    </w:p>
    <w:p>
      <w:pPr>
        <w:pStyle w:val="FirstParagraph"/>
      </w:pPr>
      <w:r>
        <w:rPr>
          <w:bCs/>
          <w:b/>
        </w:rPr>
        <w:t xml:space="preserve">2025: Begich Voted For The Senate FY 2025 Budget Reconciliation Bill That Extended $4 Trillion In Expiring Tax Cuts, Added New Tax Breaks, Appropriated $448 Million In Defense, Border, And Immigration Enforcement Funding, Increased The SALT Deduction To $40,000, And Cut Medicaid And Other Social Programs To Offset The Costs.</w:t>
      </w:r>
      <w:r>
        <w:t xml:space="preserve"> </w:t>
      </w:r>
      <w:r>
        <w:t xml:space="preserve">In July 2025, Begich voted for, according to Congressional Quarterly, the</w:t>
      </w:r>
      <w:r>
        <w:t xml:space="preserve"> </w:t>
      </w:r>
      <w:r>
        <w:t xml:space="preserve">“</w:t>
      </w:r>
      <w:r>
        <w:t xml:space="preserve">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w:t>
      </w:r>
      <w:r>
        <w:t xml:space="preserve">”</w:t>
      </w:r>
      <w:r>
        <w:t xml:space="preserve"> </w:t>
      </w:r>
      <w:r>
        <w:t xml:space="preserve">The House passed the bill by a vote of 218 to 214. [House Vote 190,</w:t>
      </w:r>
      <w:r>
        <w:t xml:space="preserve"> </w:t>
      </w:r>
      <w:hyperlink r:id="rId45">
        <w:r>
          <w:rPr>
            <w:rStyle w:val="Hyperlink"/>
          </w:rPr>
          <w:t xml:space="preserve">[7/3/25]</w:t>
        </w:r>
      </w:hyperlink>
      <w:r>
        <w:t xml:space="preserve">; Congressional Quarterly,</w:t>
      </w:r>
      <w:r>
        <w:t xml:space="preserve"> </w:t>
      </w:r>
      <w:hyperlink r:id="rId46">
        <w:r>
          <w:rPr>
            <w:rStyle w:val="Hyperlink"/>
          </w:rPr>
          <w:t xml:space="preserve">[7/3/25]</w:t>
        </w:r>
      </w:hyperlink>
      <w:r>
        <w:t xml:space="preserve">; Congressional Actions,</w:t>
      </w:r>
      <w:r>
        <w:t xml:space="preserve"> </w:t>
      </w:r>
      <w:hyperlink r:id="rId47">
        <w:r>
          <w:rPr>
            <w:rStyle w:val="Hyperlink"/>
          </w:rPr>
          <w:t xml:space="preserve">[H.R. 1]</w:t>
        </w:r>
      </w:hyperlink>
      <w:r>
        <w:t xml:space="preserve">]</w:t>
      </w:r>
    </w:p>
    <w:bookmarkStart w:id="49" w:name="Xd9b479f5d3cbd7f5980344b4896797f13b2bc2b"/>
    <w:p>
      <w:pPr>
        <w:pStyle w:val="Heading3"/>
      </w:pPr>
      <w:r>
        <w:t xml:space="preserve">The Bill Cut Medicaid And CHIP By $1 Trillion</w:t>
      </w:r>
    </w:p>
    <w:p>
      <w:pPr>
        <w:pStyle w:val="FirstParagraph"/>
      </w:pPr>
      <w:r>
        <w:rPr>
          <w:bCs/>
          <w:b/>
        </w:rPr>
        <w:t xml:space="preserve">The Bill Would Reduce Medicaid And Children’s Health Insurance Program Funding By $1 Trillion And Remove 10.5 Million People From The Programs By 2034.</w:t>
      </w:r>
      <w:r>
        <w:t xml:space="preserve"> </w:t>
      </w:r>
      <w:r>
        <w:t xml:space="preserve">According to the Center For American Progress,</w:t>
      </w:r>
      <w:r>
        <w:t xml:space="preserve"> </w:t>
      </w:r>
      <w:r>
        <w:t xml:space="preserve">“</w:t>
      </w:r>
      <w:r>
        <w:t xml:space="preserve">The nonpartisan Congressional Budget Office (CBO) estimated that the OBBBA will cut federal spending on Medicaid and Children’s Health Insurance Program (CHIP) benefits by $1.02 trillion, due in part to eliminating at least 10.5 million people from the programs by 2034.</w:t>
      </w:r>
      <w:r>
        <w:t xml:space="preserve">”</w:t>
      </w:r>
      <w:r>
        <w:t xml:space="preserve"> </w:t>
      </w:r>
      <w:r>
        <w:t xml:space="preserve">[Center For American Progress,</w:t>
      </w:r>
      <w:r>
        <w:t xml:space="preserve"> </w:t>
      </w:r>
      <w:hyperlink r:id="rId48">
        <w:r>
          <w:rPr>
            <w:rStyle w:val="Hyperlink"/>
          </w:rPr>
          <w:t xml:space="preserve">[7/3/25]</w:t>
        </w:r>
      </w:hyperlink>
      <w:r>
        <w:t xml:space="preserve">]</w:t>
      </w:r>
    </w:p>
    <w:p>
      <w:pPr>
        <w:pStyle w:val="BodyText"/>
      </w:pPr>
      <w:r>
        <w:rPr>
          <w:bCs/>
          <w:b/>
        </w:rPr>
        <w:t xml:space="preserve">The Bill Would Decrease Access To Home And Community Based Services, Only Including Enough Funding To Cover Care For 27 People In Each State.</w:t>
      </w:r>
      <w:r>
        <w:t xml:space="preserve"> </w:t>
      </w:r>
      <w:r>
        <w:t xml:space="preserve">According to the Center For American Progress,</w:t>
      </w:r>
      <w:r>
        <w:t xml:space="preserve"> </w:t>
      </w:r>
      <w:r>
        <w:t xml:space="preserve">“</w:t>
      </w:r>
      <w:r>
        <w:t xml:space="preserve">The OBBBA creates a new category in 1915(c) HCBS waivers that will cover people who do not meet the existing requirement of needing an institutional level of care to receive HCBS. States would be allowed to apply to access this funding as long as their proposed program does not increase the average HCBS wait times for people who meet the need for institutional care. In order to implement this additional category, the federal government will provide $50 million in fiscal year 2026 and $100 million in fiscal year 2027. In 2020, average Medicaid per capita spending on HCBS was $36,275. Yet in the first year of the bill’s new HCBS waiver, funds from the bill would only be able to cover HCBS costs for about 27 people per state—without accounting for overhead spending or inflation. Moreover, states will be contending with massive federal funding losses due to the bill’s Medicaid cuts, which will likely lengthen wait times for HCBS, making them ineligible to establish the new category at all.</w:t>
      </w:r>
      <w:r>
        <w:t xml:space="preserve">”</w:t>
      </w:r>
      <w:r>
        <w:t xml:space="preserve"> </w:t>
      </w:r>
      <w:r>
        <w:t xml:space="preserve">[Center For American Progress,</w:t>
      </w:r>
      <w:r>
        <w:t xml:space="preserve"> </w:t>
      </w:r>
      <w:hyperlink r:id="rId48">
        <w:r>
          <w:rPr>
            <w:rStyle w:val="Hyperlink"/>
          </w:rPr>
          <w:t xml:space="preserve">[7/3/25]</w:t>
        </w:r>
      </w:hyperlink>
      <w:r>
        <w:t xml:space="preserve">]</w:t>
      </w:r>
    </w:p>
    <w:p>
      <w:pPr>
        <w:pStyle w:val="BodyText"/>
      </w:pPr>
      <w:r>
        <w:rPr>
          <w:bCs/>
          <w:b/>
        </w:rPr>
        <w:t xml:space="preserve">The Bill Established A Medicaid Work Requirement That Would Effectively Cause Eligible People To Lose Coverage Due To Burdensome Paperwork.</w:t>
      </w:r>
      <w:r>
        <w:t xml:space="preserve"> </w:t>
      </w:r>
      <w:r>
        <w:t xml:space="preserve">According to the Center For American Progress,</w:t>
      </w:r>
      <w:r>
        <w:t xml:space="preserve"> </w:t>
      </w:r>
      <w:r>
        <w:t xml:space="preserve">“</w:t>
      </w:r>
      <w:r>
        <w:t xml:space="preserve">Indeed, only 8 percent of recipients between the ages of 19 and 64 who weren’t on SSI or SSDI in 2023</w:t>
      </w:r>
      <w:r>
        <w:t xml:space="preserve"> </w:t>
      </w:r>
      <w:r>
        <w:t xml:space="preserve">‘</w:t>
      </w:r>
      <w:r>
        <w:t xml:space="preserve">[weren’t] working due to retirement, inability to find work, or other reason[s].</w:t>
      </w:r>
      <w:r>
        <w:t xml:space="preserve">’</w:t>
      </w:r>
      <w:r>
        <w:t xml:space="preserve"> </w:t>
      </w:r>
      <w:r>
        <w:t xml:space="preserve">Those who were not working were statistically more likely to be older women who left the workforce to care for aging parents or children. The OBBBA requires individuals to prove that they are working, engaging in community service, or receiving work training for at least 80 hours per month—or that they are enrolled in school part time—unless they qualify for an exemption. Medicaid enrollees who are trying to find a job, are having difficulty finding employment, or who lack reliable transportation to work would be penalized under this requirement. That includes at least more than 2.6 million adults with disabilities who don’t have SSI or SSDI and have difficulty working due to disability or illness. Research indicates that paperwork requirements such as those in the bill—particularly for Medicaid—don’t increase employment rates and often increase overhead costs. A group of researchers evaluated the first year of paperwork reporting requirements in Arkansas and found that there was a significant loss of Medicaid coverage in the initial six months among eligible people and no significant change in employment.</w:t>
      </w:r>
      <w:r>
        <w:t xml:space="preserve">”</w:t>
      </w:r>
      <w:r>
        <w:t xml:space="preserve"> </w:t>
      </w:r>
      <w:r>
        <w:t xml:space="preserve">[Center For American Progress,</w:t>
      </w:r>
      <w:r>
        <w:t xml:space="preserve"> </w:t>
      </w:r>
      <w:hyperlink r:id="rId48">
        <w:r>
          <w:rPr>
            <w:rStyle w:val="Hyperlink"/>
          </w:rPr>
          <w:t xml:space="preserve">[7/3/25]</w:t>
        </w:r>
      </w:hyperlink>
      <w:r>
        <w:t xml:space="preserve">]</w:t>
      </w:r>
    </w:p>
    <w:p>
      <w:pPr>
        <w:pStyle w:val="BodyText"/>
      </w:pPr>
      <w:r>
        <w:rPr>
          <w:bCs/>
          <w:b/>
        </w:rPr>
        <w:t xml:space="preserve">The Bill’s $50 Billion In Rural Hospital Relief Funding Would Not Come Close To The Gap Created By Medicaid Cuts, With 300 Rural Hospital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48">
        <w:r>
          <w:rPr>
            <w:rStyle w:val="Hyperlink"/>
          </w:rPr>
          <w:t xml:space="preserve">[7/3/25]</w:t>
        </w:r>
      </w:hyperlink>
      <w:r>
        <w:t xml:space="preserve">]</w:t>
      </w:r>
    </w:p>
    <w:bookmarkEnd w:id="49"/>
    <w:bookmarkStart w:id="50" w:name="Xfb4f896b06ad1114f2e776a549cee83e50fbafc"/>
    <w:p>
      <w:pPr>
        <w:pStyle w:val="Heading3"/>
      </w:pPr>
      <w:r>
        <w:t xml:space="preserve">The Bill Will Cut Medicare By $490 Billion</w:t>
      </w:r>
    </w:p>
    <w:p>
      <w:pPr>
        <w:pStyle w:val="FirstParagraph"/>
      </w:pPr>
      <w:r>
        <w:rPr>
          <w:bCs/>
          <w:b/>
        </w:rPr>
        <w:t xml:space="preserve">The Bill Prohibited Final Rules That Would Have Increased Access To Medicare Savings Programs For Very Low-Income Medicare Beneficiaries, Eliminated Medicare Eligibility For People With Lawful Immigration Status, And Cut Medicare Funding By $490 Billion Between 2027 and 2034.</w:t>
      </w:r>
      <w:r>
        <w:t xml:space="preserve"> </w:t>
      </w:r>
      <w:r>
        <w:t xml:space="preserve">“</w:t>
      </w:r>
      <w:r>
        <w:t xml:space="preserve">The OBBBA prohibits the implementation of two finalized rules until October 1, 2034. The rules would have made it easier for very low-income Medicare enrollees to access Medicare Savings Programs (MSPs), which help cover premiums and cost-sharing for their Medicare benefits. This will disproportionately affect disabled people, as they are more likely to have lower incomes than nondisabled people. Second, the bill eliminates Medicare eligibility for people with lawful immigration status who have already paid into the program. Lastly, according to the CBO, absent future congressional action, the bill will trigger $490 billion in cuts to Medicare from 2027 to 2034 due to the Statutory Pay‑As‑You‑Go Act of 2010.</w:t>
      </w:r>
      <w:r>
        <w:t xml:space="preserve">”</w:t>
      </w:r>
      <w:r>
        <w:t xml:space="preserve"> </w:t>
      </w:r>
      <w:r>
        <w:t xml:space="preserve">[Center For American Progress,</w:t>
      </w:r>
      <w:r>
        <w:t xml:space="preserve"> </w:t>
      </w:r>
      <w:hyperlink r:id="rId48">
        <w:r>
          <w:rPr>
            <w:rStyle w:val="Hyperlink"/>
          </w:rPr>
          <w:t xml:space="preserve">[7/3/25]</w:t>
        </w:r>
      </w:hyperlink>
      <w:r>
        <w:t xml:space="preserve">]</w:t>
      </w:r>
    </w:p>
    <w:bookmarkEnd w:id="50"/>
    <w:bookmarkStart w:id="51" w:name="X03991423dfadeed04bbb4d177c0f213d5d10239"/>
    <w:p>
      <w:pPr>
        <w:pStyle w:val="Heading3"/>
      </w:pPr>
      <w:r>
        <w:t xml:space="preserve">The Bill Will Leave Up To 16 Million People Uninsured</w:t>
      </w:r>
    </w:p>
    <w:p>
      <w:pPr>
        <w:pStyle w:val="FirstParagraph"/>
      </w:pPr>
      <w:r>
        <w:rPr>
          <w:bCs/>
          <w:b/>
        </w:rPr>
        <w:t xml:space="preserve">The Bill Could Leave Up To 16 Million People Uninsured, With The Disabled And Other Vulnerable Populations Facing The Brunt Of The Impact.</w:t>
      </w:r>
      <w:r>
        <w:t xml:space="preserve"> </w:t>
      </w:r>
      <w:r>
        <w:t xml:space="preserve">According to the Center For American Progress,</w:t>
      </w:r>
      <w:r>
        <w:t xml:space="preserve"> </w:t>
      </w:r>
      <w:r>
        <w:t xml:space="preserve">“</w:t>
      </w:r>
      <w:r>
        <w:t xml:space="preserve">Approximately 16 million people could end up uninsured due to the OBBBA, causing massive disruptions in health care. Congress is making historic cuts to essential services to give tax cuts to the wealthy. And disabled people and other vulnerable communities will likely bear the greatest burden.</w:t>
      </w:r>
      <w:r>
        <w:t xml:space="preserve">”</w:t>
      </w:r>
      <w:r>
        <w:t xml:space="preserve"> </w:t>
      </w:r>
      <w:r>
        <w:t xml:space="preserve">[Center For American Progress,</w:t>
      </w:r>
      <w:r>
        <w:t xml:space="preserve"> </w:t>
      </w:r>
      <w:hyperlink r:id="rId48">
        <w:r>
          <w:rPr>
            <w:rStyle w:val="Hyperlink"/>
          </w:rPr>
          <w:t xml:space="preserve">[7/3/25]</w:t>
        </w:r>
      </w:hyperlink>
      <w:r>
        <w:t xml:space="preserve">]</w:t>
      </w:r>
    </w:p>
    <w:bookmarkEnd w:id="51"/>
    <w:bookmarkStart w:id="55" w:name="Xa40608470693a1285a2f50385aabad217a7ca8e"/>
    <w:p>
      <w:pPr>
        <w:pStyle w:val="Heading3"/>
      </w:pPr>
      <w:r>
        <w:t xml:space="preserve">The Bill Cut SNAP For 22.3 Million Families</w:t>
      </w:r>
    </w:p>
    <w:p>
      <w:pPr>
        <w:pStyle w:val="FirstParagraph"/>
      </w:pPr>
      <w:r>
        <w:rPr>
          <w:bCs/>
          <w:b/>
        </w:rPr>
        <w:t xml:space="preserve">22.3 Million Families Would Lose Some Or All Of Their SNAP Benefits, With 5.3 Million Families Losing Over $25 In Benefits A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52">
        <w:r>
          <w:rPr>
            <w:rStyle w:val="Hyperlink"/>
          </w:rPr>
          <w:t xml:space="preserve">[7/2/25]</w:t>
        </w:r>
      </w:hyperlink>
      <w:r>
        <w:t xml:space="preserve">]</w:t>
      </w:r>
    </w:p>
    <w:p>
      <w:pPr>
        <w:pStyle w:val="BodyText"/>
      </w:pPr>
      <w:r>
        <w:rPr>
          <w:bCs/>
          <w:b/>
        </w:rPr>
        <w:t xml:space="preserve">States That Cannot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53">
        <w:r>
          <w:rPr>
            <w:rStyle w:val="Hyperlink"/>
          </w:rPr>
          <w:t xml:space="preserve">[7/10/25]</w:t>
        </w:r>
      </w:hyperlink>
      <w:r>
        <w:t xml:space="preserve">]</w:t>
      </w:r>
    </w:p>
    <w:p>
      <w:pPr>
        <w:pStyle w:val="BodyText"/>
      </w:pPr>
      <w:r>
        <w:rPr>
          <w:bCs/>
          <w:b/>
        </w:rPr>
        <w:t xml:space="preserve">Every SNAP Dollar Spent Generates $1.54 In Revenue For Local Economies.</w:t>
      </w:r>
      <w:r>
        <w:t xml:space="preserve"> </w:t>
      </w:r>
      <w:r>
        <w:t xml:space="preserve">According to CNBC,</w:t>
      </w:r>
      <w:r>
        <w:t xml:space="preserve"> </w:t>
      </w:r>
      <w:r>
        <w:t xml:space="preserve">“</w:t>
      </w:r>
      <w:r>
        <w:t xml:space="preserve">Every dollar spent on SNAP generates $1.54 in benefit for local economies, according to 2019 research from the U.S. Department of Agriculture’s Economic Research Service.</w:t>
      </w:r>
      <w:r>
        <w:t xml:space="preserve">”</w:t>
      </w:r>
      <w:r>
        <w:t xml:space="preserve"> </w:t>
      </w:r>
      <w:r>
        <w:t xml:space="preserve">[CNBC,</w:t>
      </w:r>
      <w:r>
        <w:t xml:space="preserve"> </w:t>
      </w:r>
      <w:hyperlink r:id="rId53">
        <w:r>
          <w:rPr>
            <w:rStyle w:val="Hyperlink"/>
          </w:rPr>
          <w:t xml:space="preserve">[7/10/25]</w:t>
        </w:r>
      </w:hyperlink>
      <w:r>
        <w:t xml:space="preserve">]</w:t>
      </w:r>
    </w:p>
    <w:p>
      <w:pPr>
        <w:pStyle w:val="BodyText"/>
      </w:pPr>
      <w:r>
        <w:rPr>
          <w:bCs/>
          <w:b/>
        </w:rPr>
        <w:t xml:space="preserve">Research Suggested The SNAP Cuts Would Result In 93,000 Premature Deaths.</w:t>
      </w:r>
      <w:r>
        <w:t xml:space="preserve"> </w:t>
      </w:r>
      <w:r>
        <w:t xml:space="preserve">According to the Leonard Davis Institute Of Health Economics,</w:t>
      </w:r>
      <w:r>
        <w:t xml:space="preserve"> </w:t>
      </w:r>
      <w:r>
        <w:t xml:space="preserve">“</w:t>
      </w:r>
      <w:r>
        <w:t xml:space="preserve">Peer-reviewed research from other investigators has quantified the mortality rate of individuals under age 65 with SNAP as compared to a similar group without SNAP over a fourteen-year period.4 Assuming a similar risk profile as prior SNAP participants, if we apply that estimate to the 3.2 million Americans projected to lose SNAP benefits under the bill, that would result in 93,000 premature deaths due to the loss of SNAP between now and 2039.</w:t>
      </w:r>
      <w:r>
        <w:t xml:space="preserve">”</w:t>
      </w:r>
      <w:r>
        <w:t xml:space="preserve"> </w:t>
      </w:r>
      <w:r>
        <w:t xml:space="preserve">[Leonard Davis Institute Of Health Economics,</w:t>
      </w:r>
      <w:r>
        <w:t xml:space="preserve"> </w:t>
      </w:r>
      <w:hyperlink r:id="rId54">
        <w:r>
          <w:rPr>
            <w:rStyle w:val="Hyperlink"/>
          </w:rPr>
          <w:t xml:space="preserve">[7/3/25]</w:t>
        </w:r>
      </w:hyperlink>
      <w:r>
        <w:t xml:space="preserve">]</w:t>
      </w:r>
    </w:p>
    <w:bookmarkEnd w:id="55"/>
    <w:bookmarkStart w:id="58" w:name="Xcea4c160ffb788557fc3ace167f1741d1dd7b75"/>
    <w:p>
      <w:pPr>
        <w:pStyle w:val="Heading3"/>
      </w:pPr>
      <w:r>
        <w:t xml:space="preserve">The Bill Included A 100% Tax Write Off For Private Jets</w:t>
      </w:r>
    </w:p>
    <w:p>
      <w:pPr>
        <w:numPr>
          <w:ilvl w:val="0"/>
          <w:numId w:val="1006"/>
        </w:numPr>
        <w:pStyle w:val="Compact"/>
      </w:pPr>
      <w:r>
        <w:rPr>
          <w:bCs/>
          <w:b/>
        </w:rPr>
        <w:t xml:space="preserve">The Bill Included A 100% Tax Write Off For Private Jets.</w:t>
      </w:r>
      <w:r>
        <w:t xml:space="preserve"> </w:t>
      </w:r>
      <w:r>
        <w:t xml:space="preserve">According to CNBC,</w:t>
      </w:r>
      <w:r>
        <w:t xml:space="preserve"> </w:t>
      </w:r>
      <w:r>
        <w:t xml:space="preserve">“</w:t>
      </w:r>
      <w:r>
        <w:t xml:space="preserve">The new federal spending bill is expected to boost sales of private jets, as owners take advantage of faster write-offs of the purchase price. Jet brokers and advisors said they’ve seen a burst of activity from clients who were holding off on purchases until the bill was signed. Among its many new tax provisions is the reinstatement of</w:t>
      </w:r>
      <w:r>
        <w:t xml:space="preserve"> </w:t>
      </w:r>
      <w:r>
        <w:t xml:space="preserve">‘</w:t>
      </w:r>
      <w:r>
        <w:t xml:space="preserve">bonus depreciation,</w:t>
      </w:r>
      <w:r>
        <w:t xml:space="preserve">’</w:t>
      </w:r>
      <w:r>
        <w:t xml:space="preserve"> </w:t>
      </w:r>
      <w:r>
        <w:t xml:space="preserve">which allows businesses to immediately write off 100% of the purchase price of capital equipment, including private jets. Individuals, who typically own a jet through their private business or holding company, can now write off the entire cost of a new or used jet in the first year of ownership for any plane placed into service in or after Jan. 19, 2025. The tax benefit only applies to business jets, not jets used for personal use. It revives a provision of the 2017 tax cuts and replaces the current phased-out depreciation percentages of 60% in 2024 and 40% in 2025.</w:t>
      </w:r>
      <w:r>
        <w:t xml:space="preserve">”</w:t>
      </w:r>
      <w:r>
        <w:t xml:space="preserve"> </w:t>
      </w:r>
      <w:r>
        <w:t xml:space="preserve">[CNBC,</w:t>
      </w:r>
      <w:r>
        <w:t xml:space="preserve"> </w:t>
      </w:r>
      <w:hyperlink r:id="rId56">
        <w:r>
          <w:rPr>
            <w:rStyle w:val="Hyperlink"/>
          </w:rPr>
          <w:t xml:space="preserve">[7/14/25]</w:t>
        </w:r>
      </w:hyperlink>
      <w:r>
        <w:t xml:space="preserve">]</w:t>
      </w:r>
    </w:p>
    <w:p>
      <w:pPr>
        <w:pStyle w:val="FirstParagraph"/>
      </w:pPr>
      <w:r>
        <w:rPr>
          <w:bCs/>
          <w:b/>
        </w:rPr>
        <w:t xml:space="preserve">118,400 People In Begich’s District Rely On Medicaid Or CHIP.</w:t>
      </w:r>
      <w:r>
        <w:t xml:space="preserve"> </w:t>
      </w:r>
      <w:r>
        <w:t xml:space="preserve">[Georgetown University Center for Children and Families, accessed</w:t>
      </w:r>
      <w:r>
        <w:t xml:space="preserve"> </w:t>
      </w:r>
      <w:hyperlink r:id="rId57">
        <w:r>
          <w:rPr>
            <w:rStyle w:val="Hyperlink"/>
          </w:rPr>
          <w:t xml:space="preserve">[5/06/25]</w:t>
        </w:r>
      </w:hyperlink>
      <w:r>
        <w:t xml:space="preserve">]</w:t>
      </w:r>
    </w:p>
    <w:bookmarkEnd w:id="58"/>
    <w:bookmarkEnd w:id="59"/>
    <w:bookmarkStart w:id="60" w:name="contents"/>
    <w:p>
      <w:pPr>
        <w:pStyle w:val="Heading2"/>
      </w:pPr>
      <w:r>
        <w:t xml:space="preserve">Contents</w:t>
      </w:r>
    </w:p>
    <w:p>
      <w:pPr>
        <w:numPr>
          <w:ilvl w:val="0"/>
          <w:numId w:val="1007"/>
        </w:numPr>
        <w:pStyle w:val="Compact"/>
      </w:pPr>
      <w:r>
        <w:t xml:space="preserve">Abortion And Family Planning</w:t>
      </w:r>
    </w:p>
    <w:p>
      <w:pPr>
        <w:numPr>
          <w:ilvl w:val="0"/>
          <w:numId w:val="1007"/>
        </w:numPr>
        <w:pStyle w:val="Compact"/>
      </w:pPr>
      <w:r>
        <w:t xml:space="preserve">Agriculture, Livestock And Fishing</w:t>
      </w:r>
    </w:p>
    <w:p>
      <w:pPr>
        <w:numPr>
          <w:ilvl w:val="0"/>
          <w:numId w:val="1007"/>
        </w:numPr>
        <w:pStyle w:val="Compact"/>
      </w:pPr>
      <w:r>
        <w:t xml:space="preserve">Banking And Finance</w:t>
      </w:r>
    </w:p>
    <w:p>
      <w:pPr>
        <w:numPr>
          <w:ilvl w:val="0"/>
          <w:numId w:val="1007"/>
        </w:numPr>
        <w:pStyle w:val="Compact"/>
      </w:pPr>
      <w:r>
        <w:t xml:space="preserve">Budget</w:t>
      </w:r>
    </w:p>
    <w:p>
      <w:pPr>
        <w:numPr>
          <w:ilvl w:val="0"/>
          <w:numId w:val="1007"/>
        </w:numPr>
        <w:pStyle w:val="Compact"/>
      </w:pPr>
      <w:r>
        <w:t xml:space="preserve">Campaigns, Congress And Ethics</w:t>
      </w:r>
    </w:p>
    <w:p>
      <w:pPr>
        <w:numPr>
          <w:ilvl w:val="0"/>
          <w:numId w:val="1007"/>
        </w:numPr>
        <w:pStyle w:val="Compact"/>
      </w:pPr>
      <w:r>
        <w:t xml:space="preserve">Consumer Protections</w:t>
      </w:r>
    </w:p>
    <w:p>
      <w:pPr>
        <w:numPr>
          <w:ilvl w:val="0"/>
          <w:numId w:val="1007"/>
        </w:numPr>
        <w:pStyle w:val="Compact"/>
      </w:pPr>
      <w:r>
        <w:t xml:space="preserve">Crime And Public Safety</w:t>
      </w:r>
    </w:p>
    <w:p>
      <w:pPr>
        <w:numPr>
          <w:ilvl w:val="0"/>
          <w:numId w:val="1007"/>
        </w:numPr>
        <w:pStyle w:val="Compact"/>
      </w:pPr>
      <w:r>
        <w:t xml:space="preserve">Education</w:t>
      </w:r>
    </w:p>
    <w:p>
      <w:pPr>
        <w:numPr>
          <w:ilvl w:val="0"/>
          <w:numId w:val="1007"/>
        </w:numPr>
        <w:pStyle w:val="Compact"/>
      </w:pPr>
      <w:r>
        <w:t xml:space="preserve">Energy And The Environment</w:t>
      </w:r>
    </w:p>
    <w:p>
      <w:pPr>
        <w:numPr>
          <w:ilvl w:val="0"/>
          <w:numId w:val="1007"/>
        </w:numPr>
        <w:pStyle w:val="Compact"/>
      </w:pPr>
      <w:r>
        <w:t xml:space="preserve">Foreign Policy</w:t>
      </w:r>
    </w:p>
    <w:p>
      <w:pPr>
        <w:numPr>
          <w:ilvl w:val="0"/>
          <w:numId w:val="1007"/>
        </w:numPr>
        <w:pStyle w:val="Compact"/>
      </w:pPr>
      <w:r>
        <w:t xml:space="preserve">Immigration</w:t>
      </w:r>
    </w:p>
    <w:p>
      <w:pPr>
        <w:numPr>
          <w:ilvl w:val="0"/>
          <w:numId w:val="1007"/>
        </w:numPr>
        <w:pStyle w:val="Compact"/>
      </w:pPr>
      <w:r>
        <w:t xml:space="preserve">Judicial Affairs</w:t>
      </w:r>
    </w:p>
    <w:p>
      <w:pPr>
        <w:numPr>
          <w:ilvl w:val="0"/>
          <w:numId w:val="1007"/>
        </w:numPr>
        <w:pStyle w:val="Compact"/>
      </w:pPr>
      <w:r>
        <w:t xml:space="preserve">Labor</w:t>
      </w:r>
    </w:p>
    <w:p>
      <w:pPr>
        <w:numPr>
          <w:ilvl w:val="0"/>
          <w:numId w:val="1007"/>
        </w:numPr>
        <w:pStyle w:val="Compact"/>
      </w:pPr>
      <w:r>
        <w:t xml:space="preserve">LGBTQ</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5/roll071.xml" TargetMode="External" /><Relationship Type="http://schemas.openxmlformats.org/officeDocument/2006/relationships/hyperlink" Id="rId38" Target="http://clerk.house.gov/evs/2025/roll093.xml" TargetMode="External" /><Relationship Type="http://schemas.openxmlformats.org/officeDocument/2006/relationships/hyperlink" Id="rId29" Target="http://clerk.house.gov/evs/2025/roll094.xml" TargetMode="External" /><Relationship Type="http://schemas.openxmlformats.org/officeDocument/2006/relationships/hyperlink" Id="rId45" Target="http://clerk.house.gov/evs/2025/roll190.xml" TargetMode="External" /><Relationship Type="http://schemas.openxmlformats.org/officeDocument/2006/relationships/hyperlink" Id="rId20" Target="http://clerk.house.gov/evs/2025/roll194.xml" TargetMode="External" /><Relationship Type="http://schemas.openxmlformats.org/officeDocument/2006/relationships/hyperlink" Id="rId24" Target="http://clerk.house.gov/evs/2025/roll222.xml" TargetMode="External" /><Relationship Type="http://schemas.openxmlformats.org/officeDocument/2006/relationships/hyperlink" Id="rId40" Target="http://clerk.house.gov/evs/2025/roll268.xml" TargetMode="External" /><Relationship Type="http://schemas.openxmlformats.org/officeDocument/2006/relationships/hyperlink" Id="rId33" Target="https://abcnews.go.com/Politics/house-gop-moves-prevent-votes-rescinding-trump-tariffs/story?id=120644968" TargetMode="External" /><Relationship Type="http://schemas.openxmlformats.org/officeDocument/2006/relationships/hyperlink" Id="rId57" Target="https://ccf.georgetown.edu/2024/12/04/medicaid-chip-coverage-by-congressional-district-2023/" TargetMode="External" /><Relationship Type="http://schemas.openxmlformats.org/officeDocument/2006/relationships/hyperlink" Id="rId54" Target="https://ldi.upenn.edu/our-work/research-updates/estimated-mortality-due-to-snap-provisions-in-the-one-big-beautiful-bill-act/" TargetMode="External" /><Relationship Type="http://schemas.openxmlformats.org/officeDocument/2006/relationships/hyperlink" Id="rId46" Target="https://plus.cq.com/vote/2025/H/190?2" TargetMode="External" /><Relationship Type="http://schemas.openxmlformats.org/officeDocument/2006/relationships/hyperlink" Id="rId21" Target="https://plus.cq.com/vote/2025/H/194?4" TargetMode="External" /><Relationship Type="http://schemas.openxmlformats.org/officeDocument/2006/relationships/hyperlink" Id="rId25" Target="https://plus.cq.com/vote/2025/H/222?2" TargetMode="External" /><Relationship Type="http://schemas.openxmlformats.org/officeDocument/2006/relationships/hyperlink" Id="rId41" Target="https://plus.cq.com/vote/2025/H/268?4" TargetMode="External" /><Relationship Type="http://schemas.openxmlformats.org/officeDocument/2006/relationships/hyperlink" Id="rId35" Target="https://plus.cq.com/vote/2025/H/71?4" TargetMode="External" /><Relationship Type="http://schemas.openxmlformats.org/officeDocument/2006/relationships/hyperlink" Id="rId39" Target="https://plus.cq.com/vote/2025/H/93?4" TargetMode="External" /><Relationship Type="http://schemas.openxmlformats.org/officeDocument/2006/relationships/hyperlink" Id="rId30" Target="https://plus.cq.com/vote/2025/H/94?4" TargetMode="External" /><Relationship Type="http://schemas.openxmlformats.org/officeDocument/2006/relationships/hyperlink" Id="rId48" Target="https://www.americanprogress.org/article/the-truth-about-the-one-big-beautiful-bill-acts-cuts-to-medicaid-and-medicare/" TargetMode="External" /><Relationship Type="http://schemas.openxmlformats.org/officeDocument/2006/relationships/hyperlink" Id="rId53" Target="https://www.cnbc.com/2025/07/10/trumps-big-beautiful-bill-cuts-snap-for-millions-of-families.html" TargetMode="External" /><Relationship Type="http://schemas.openxmlformats.org/officeDocument/2006/relationships/hyperlink" Id="rId56" Target="https://www.cnbc.com/2025/07/14/tax-cuts-private-jets-big-beautiful-bill.html" TargetMode="External" /><Relationship Type="http://schemas.openxmlformats.org/officeDocument/2006/relationships/hyperlink" Id="rId47" Target="https://www.congress.gov/bill/119th-congress/house-bill/1/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36" Target="https://www.congress.gov/bill/119th-congress/house-joint-resolution/25/all-actions" TargetMode="External" /><Relationship Type="http://schemas.openxmlformats.org/officeDocument/2006/relationships/hyperlink" Id="rId31" Target="https://www.congress.gov/bill/119th-congress/house-resolution/313/all-actions" TargetMode="External" /><Relationship Type="http://schemas.openxmlformats.org/officeDocument/2006/relationships/hyperlink" Id="rId22" Target="https://www.congress.gov/bill/119th-congress/house-resolution/580/all-actions" TargetMode="External" /><Relationship Type="http://schemas.openxmlformats.org/officeDocument/2006/relationships/hyperlink" Id="rId26" Target="https://www.congress.gov/bill/119th-congress/house-resolution/672/all-actions" TargetMode="External" /><Relationship Type="http://schemas.openxmlformats.org/officeDocument/2006/relationships/hyperlink" Id="rId42" Target="https://www.congress.gov/bill/119th-congress/house-resolution/707/all-actions" TargetMode="External" /><Relationship Type="http://schemas.openxmlformats.org/officeDocument/2006/relationships/hyperlink" Id="rId27" Target="https://www.nbcnews.com/politics/congress/schumer-epstein-senate-vote-rcna230389" TargetMode="External" /><Relationship Type="http://schemas.openxmlformats.org/officeDocument/2006/relationships/hyperlink" Id="rId37" Target="https://www.nytimes.com/2025/03/11/us/politics/trump-tariffs-house-gop-vote.html" TargetMode="External" /><Relationship Type="http://schemas.openxmlformats.org/officeDocument/2006/relationships/hyperlink" Id="rId23" Target="https://www.politico.com/live-updates/2025/07/15/congress/jeffrey-epstein-house-democrats-struggle-00454000" TargetMode="External" /><Relationship Type="http://schemas.openxmlformats.org/officeDocument/2006/relationships/hyperlink" Id="rId43" Target="https://www.politico.com/live-updates/2025/09/16/congress/house-again-votes-to-surrender-tariff-powers-to-trump-00566975" TargetMode="External" /><Relationship Type="http://schemas.openxmlformats.org/officeDocument/2006/relationships/hyperlink" Id="rId52" Target="https://www.urban.org/research/publication/how-senate-budget-reconciliation-snap-proposals-will-affect-families-every-u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5/roll071.xml" TargetMode="External" /><Relationship Type="http://schemas.openxmlformats.org/officeDocument/2006/relationships/hyperlink" Id="rId38" Target="http://clerk.house.gov/evs/2025/roll093.xml" TargetMode="External" /><Relationship Type="http://schemas.openxmlformats.org/officeDocument/2006/relationships/hyperlink" Id="rId29" Target="http://clerk.house.gov/evs/2025/roll094.xml" TargetMode="External" /><Relationship Type="http://schemas.openxmlformats.org/officeDocument/2006/relationships/hyperlink" Id="rId45" Target="http://clerk.house.gov/evs/2025/roll190.xml" TargetMode="External" /><Relationship Type="http://schemas.openxmlformats.org/officeDocument/2006/relationships/hyperlink" Id="rId20" Target="http://clerk.house.gov/evs/2025/roll194.xml" TargetMode="External" /><Relationship Type="http://schemas.openxmlformats.org/officeDocument/2006/relationships/hyperlink" Id="rId24" Target="http://clerk.house.gov/evs/2025/roll222.xml" TargetMode="External" /><Relationship Type="http://schemas.openxmlformats.org/officeDocument/2006/relationships/hyperlink" Id="rId40" Target="http://clerk.house.gov/evs/2025/roll268.xml" TargetMode="External" /><Relationship Type="http://schemas.openxmlformats.org/officeDocument/2006/relationships/hyperlink" Id="rId33" Target="https://abcnews.go.com/Politics/house-gop-moves-prevent-votes-rescinding-trump-tariffs/story?id=120644968" TargetMode="External" /><Relationship Type="http://schemas.openxmlformats.org/officeDocument/2006/relationships/hyperlink" Id="rId57" Target="https://ccf.georgetown.edu/2024/12/04/medicaid-chip-coverage-by-congressional-district-2023/" TargetMode="External" /><Relationship Type="http://schemas.openxmlformats.org/officeDocument/2006/relationships/hyperlink" Id="rId54" Target="https://ldi.upenn.edu/our-work/research-updates/estimated-mortality-due-to-snap-provisions-in-the-one-big-beautiful-bill-act/" TargetMode="External" /><Relationship Type="http://schemas.openxmlformats.org/officeDocument/2006/relationships/hyperlink" Id="rId46" Target="https://plus.cq.com/vote/2025/H/190?2" TargetMode="External" /><Relationship Type="http://schemas.openxmlformats.org/officeDocument/2006/relationships/hyperlink" Id="rId21" Target="https://plus.cq.com/vote/2025/H/194?4" TargetMode="External" /><Relationship Type="http://schemas.openxmlformats.org/officeDocument/2006/relationships/hyperlink" Id="rId25" Target="https://plus.cq.com/vote/2025/H/222?2" TargetMode="External" /><Relationship Type="http://schemas.openxmlformats.org/officeDocument/2006/relationships/hyperlink" Id="rId41" Target="https://plus.cq.com/vote/2025/H/268?4" TargetMode="External" /><Relationship Type="http://schemas.openxmlformats.org/officeDocument/2006/relationships/hyperlink" Id="rId35" Target="https://plus.cq.com/vote/2025/H/71?4" TargetMode="External" /><Relationship Type="http://schemas.openxmlformats.org/officeDocument/2006/relationships/hyperlink" Id="rId39" Target="https://plus.cq.com/vote/2025/H/93?4" TargetMode="External" /><Relationship Type="http://schemas.openxmlformats.org/officeDocument/2006/relationships/hyperlink" Id="rId30" Target="https://plus.cq.com/vote/2025/H/94?4" TargetMode="External" /><Relationship Type="http://schemas.openxmlformats.org/officeDocument/2006/relationships/hyperlink" Id="rId48" Target="https://www.americanprogress.org/article/the-truth-about-the-one-big-beautiful-bill-acts-cuts-to-medicaid-and-medicare/" TargetMode="External" /><Relationship Type="http://schemas.openxmlformats.org/officeDocument/2006/relationships/hyperlink" Id="rId53" Target="https://www.cnbc.com/2025/07/10/trumps-big-beautiful-bill-cuts-snap-for-millions-of-families.html" TargetMode="External" /><Relationship Type="http://schemas.openxmlformats.org/officeDocument/2006/relationships/hyperlink" Id="rId56" Target="https://www.cnbc.com/2025/07/14/tax-cuts-private-jets-big-beautiful-bill.html" TargetMode="External" /><Relationship Type="http://schemas.openxmlformats.org/officeDocument/2006/relationships/hyperlink" Id="rId47" Target="https://www.congress.gov/bill/119th-congress/house-bill/1/all-actions" TargetMode="External" /><Relationship Type="http://schemas.openxmlformats.org/officeDocument/2006/relationships/hyperlink" Id="rId32" Target="https://www.congress.gov/bill/119th-congress/house-concurrent-resolution/14/all-actions" TargetMode="External" /><Relationship Type="http://schemas.openxmlformats.org/officeDocument/2006/relationships/hyperlink" Id="rId36" Target="https://www.congress.gov/bill/119th-congress/house-joint-resolution/25/all-actions" TargetMode="External" /><Relationship Type="http://schemas.openxmlformats.org/officeDocument/2006/relationships/hyperlink" Id="rId31" Target="https://www.congress.gov/bill/119th-congress/house-resolution/313/all-actions" TargetMode="External" /><Relationship Type="http://schemas.openxmlformats.org/officeDocument/2006/relationships/hyperlink" Id="rId22" Target="https://www.congress.gov/bill/119th-congress/house-resolution/580/all-actions" TargetMode="External" /><Relationship Type="http://schemas.openxmlformats.org/officeDocument/2006/relationships/hyperlink" Id="rId26" Target="https://www.congress.gov/bill/119th-congress/house-resolution/672/all-actions" TargetMode="External" /><Relationship Type="http://schemas.openxmlformats.org/officeDocument/2006/relationships/hyperlink" Id="rId42" Target="https://www.congress.gov/bill/119th-congress/house-resolution/707/all-actions" TargetMode="External" /><Relationship Type="http://schemas.openxmlformats.org/officeDocument/2006/relationships/hyperlink" Id="rId27" Target="https://www.nbcnews.com/politics/congress/schumer-epstein-senate-vote-rcna230389" TargetMode="External" /><Relationship Type="http://schemas.openxmlformats.org/officeDocument/2006/relationships/hyperlink" Id="rId37" Target="https://www.nytimes.com/2025/03/11/us/politics/trump-tariffs-house-gop-vote.html" TargetMode="External" /><Relationship Type="http://schemas.openxmlformats.org/officeDocument/2006/relationships/hyperlink" Id="rId23" Target="https://www.politico.com/live-updates/2025/07/15/congress/jeffrey-epstein-house-democrats-struggle-00454000" TargetMode="External" /><Relationship Type="http://schemas.openxmlformats.org/officeDocument/2006/relationships/hyperlink" Id="rId43" Target="https://www.politico.com/live-updates/2025/09/16/congress/house-again-votes-to-surrender-tariff-powers-to-trump-00566975" TargetMode="External" /><Relationship Type="http://schemas.openxmlformats.org/officeDocument/2006/relationships/hyperlink" Id="rId52" Target="https://www.urban.org/research/publication/how-senate-budget-reconciliation-snap-proposals-will-affect-families-every-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