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7ffe9b2d2ca627eff2e2b96094c1ea96d940fce"/>
    <w:p>
      <w:pPr>
        <w:pStyle w:val="Heading1"/>
      </w:pPr>
      <w:r>
        <w:t xml:space="preserve">Engagement with National Political Figures</w:t>
      </w:r>
    </w:p>
    <w:bookmarkStart w:id="21" w:name="controversies-e.g.-greenland-elon-musk"/>
    <w:p>
      <w:pPr>
        <w:pStyle w:val="Heading3"/>
      </w:pPr>
      <w:r>
        <w:t xml:space="preserve">Controversies (e.g. Greenland, Elon Musk)</w:t>
      </w:r>
    </w:p>
    <w:p>
      <w:pPr>
        <w:pStyle w:val="FirstParagraph"/>
      </w:pPr>
      <w:r>
        <w:rPr>
          <w:bCs/>
          <w:b/>
        </w:rPr>
        <w:t xml:space="preserve">February 2025: Murkowski Claimed Begich Defended Musk’s Disputable Claims</w:t>
      </w:r>
      <w:r>
        <w:t xml:space="preserve"> </w:t>
      </w:r>
      <w:r>
        <w:t xml:space="preserve">According to Fairbanks Daily News-Miner,</w:t>
      </w:r>
      <w:r>
        <w:t xml:space="preserve"> </w:t>
      </w:r>
      <w:r>
        <w:t xml:space="preserve">“</w:t>
      </w:r>
      <w:r>
        <w:t xml:space="preserve">Sen. Dan Sullivan has avoided questions on that front, while Begich has defended and even regurgitated disputable claims made by Musk on his personal X account.</w:t>
      </w:r>
      <w:r>
        <w:t xml:space="preserve">”</w:t>
      </w:r>
      <w:r>
        <w:t xml:space="preserve"> </w:t>
      </w:r>
      <w:r>
        <w:t xml:space="preserve">[Fairbanks Daily News-Miner (Alaska),</w:t>
      </w:r>
      <w:r>
        <w:t xml:space="preserve"> </w:t>
      </w:r>
      <w:hyperlink r:id="rId20">
        <w:r>
          <w:rPr>
            <w:rStyle w:val="Hyperlink"/>
          </w:rPr>
          <w:t xml:space="preserve">2/20/25</w:t>
        </w:r>
      </w:hyperlink>
      <w:r>
        <w:t xml:space="preserve">]</w:t>
      </w:r>
    </w:p>
    <w:bookmarkEnd w:id="21"/>
    <w:bookmarkStart w:id="23" w:name="support-for-donald-trump"/>
    <w:p>
      <w:pPr>
        <w:pStyle w:val="Heading3"/>
      </w:pPr>
      <w:r>
        <w:t xml:space="preserve">Support for Donald Trump</w:t>
      </w:r>
    </w:p>
    <w:p>
      <w:pPr>
        <w:pStyle w:val="FirstParagraph"/>
      </w:pPr>
      <w:r>
        <w:rPr>
          <w:bCs/>
          <w:b/>
        </w:rPr>
        <w:t xml:space="preserve">February 2025: Begich’s Office Affirmed Support For Trump’s Energy Priorities</w:t>
      </w:r>
      <w:r>
        <w:t xml:space="preserve"> </w:t>
      </w:r>
      <w:r>
        <w:t xml:space="preserve">According to Arctic Sounder,</w:t>
      </w:r>
      <w:r>
        <w:t xml:space="preserve"> </w:t>
      </w:r>
      <w:r>
        <w:t xml:space="preserve">“</w:t>
      </w:r>
      <w:r>
        <w:t xml:space="preserve">‘</w:t>
      </w:r>
      <w:r>
        <w:t xml:space="preserve">Congressman Begich will continue to support President Trump and his America First priorities that will unleash oil and gas production and pave the way for energy dominance in America,</w:t>
      </w:r>
      <w:r>
        <w:t xml:space="preserve">’</w:t>
      </w:r>
      <w:r>
        <w:t xml:space="preserve"> </w:t>
      </w:r>
      <w:r>
        <w:t xml:space="preserve">said Silver Prout, a spokesperson for Begich.</w:t>
      </w:r>
      <w:r>
        <w:t xml:space="preserve">”</w:t>
      </w:r>
      <w:r>
        <w:t xml:space="preserve"> </w:t>
      </w:r>
      <w:r>
        <w:t xml:space="preserve">[Arctic Sounder,</w:t>
      </w:r>
      <w:r>
        <w:t xml:space="preserve"> </w:t>
      </w:r>
      <w:hyperlink r:id="rId22">
        <w:r>
          <w:rPr>
            <w:rStyle w:val="Hyperlink"/>
          </w:rPr>
          <w:t xml:space="preserve">2/20/25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F5B-B163-RSMX-S4X2-00000-00&amp;context=1519360" TargetMode="External" /><Relationship Type="http://schemas.openxmlformats.org/officeDocument/2006/relationships/hyperlink" Id="rId20" Target="https://advance.lexis.com/api/document?collection=news&amp;id=urn:contentItem:6F5X-F4D3-RSK6-N33H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F5B-B163-RSMX-S4X2-00000-00&amp;context=1519360" TargetMode="External" /><Relationship Type="http://schemas.openxmlformats.org/officeDocument/2006/relationships/hyperlink" Id="rId20" Target="https://advance.lexis.com/api/document?collection=news&amp;id=urn:contentItem:6F5X-F4D3-RSK6-N33H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2026-01-27T02:09:08Z</dcterms:created>
  <dcterms:modified xsi:type="dcterms:W3CDTF">2026-01-27T02:09:08Z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