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family-and-historical-ties-in-alaska"/>
    <w:p>
      <w:pPr>
        <w:pStyle w:val="Heading1"/>
      </w:pPr>
      <w:r>
        <w:t xml:space="preserve">Family and Historical Ties in Alaska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Members of the Begich family have a long history of holding public office in Alaska and have established expectations for professional and civil conduct (</w:t>
      </w:r>
      <w:hyperlink r:id="rId20">
        <w:r>
          <w:rPr>
            <w:rStyle w:val="Hyperlink"/>
          </w:rPr>
          <w:t xml:space="preserve">Anchorage Daily News, 1/19/25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Letter writer Tim Benintendi criticized Nick Begich for not meeting the professional standards set by other Begich family office holders, urging him to adopt a more civil demeanor (</w:t>
      </w:r>
      <w:hyperlink r:id="rId21">
        <w:r>
          <w:rPr>
            <w:rStyle w:val="Hyperlink"/>
          </w:rPr>
          <w:t xml:space="preserve">Anchorage Daily News, 1/19/25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Nick Begich has personally referenced the tragic 1972 plane crash that killed his grandfather, a historical event well-known among longtime Alaskans (</w:t>
      </w:r>
      <w:hyperlink r:id="rId22">
        <w:r>
          <w:rPr>
            <w:rStyle w:val="Hyperlink"/>
          </w:rPr>
          <w:t xml:space="preserve">Peninsula Clarion, 2/18/25</w:t>
        </w:r>
      </w:hyperlink>
      <w:r>
        <w:t xml:space="preserve">;</w:t>
      </w:r>
      <w:r>
        <w:t xml:space="preserve"> </w:t>
      </w:r>
      <w:hyperlink r:id="rId23">
        <w:r>
          <w:rPr>
            <w:rStyle w:val="Hyperlink"/>
          </w:rPr>
          <w:t xml:space="preserve">Juneau Empire, 2/18/25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family’s direct experience with loss in the 1972 crash has shaped Nick Begich’s discussions on topics like air safety, adding personal context to policy debates.</w:t>
      </w:r>
    </w:p>
    <w:p>
      <w:pPr>
        <w:numPr>
          <w:ilvl w:val="0"/>
          <w:numId w:val="1001"/>
        </w:numPr>
      </w:pPr>
      <w:r>
        <w:t xml:space="preserve">A potential vulnerability is the public criticism of Nick Begich’s demeanor compared to his family’s legacy, which could affect perceptions of his suitability for office.</w:t>
      </w:r>
    </w:p>
    <w:bookmarkEnd w:id="24"/>
    <w:bookmarkStart w:id="25" w:name="begich-family-legacy"/>
    <w:p>
      <w:pPr>
        <w:pStyle w:val="Heading3"/>
      </w:pPr>
      <w:r>
        <w:t xml:space="preserve">Begich Family Legacy</w:t>
      </w:r>
    </w:p>
    <w:p>
      <w:pPr>
        <w:pStyle w:val="FirstParagraph"/>
      </w:pPr>
      <w:r>
        <w:rPr>
          <w:bCs/>
          <w:b/>
        </w:rPr>
        <w:t xml:space="preserve">2025: Letter Writer Tim Benintendi Compared Nick Begich’s Conduct Unfavorably to Other Begich Family Office Holders</w:t>
      </w:r>
      <w:r>
        <w:t xml:space="preserve"> </w:t>
      </w:r>
      <w:r>
        <w:t xml:space="preserve">According to a letter to the editor published in Anchorage Daily News,</w:t>
      </w:r>
      <w:r>
        <w:t xml:space="preserve"> </w:t>
      </w:r>
      <w:r>
        <w:t xml:space="preserve">“</w:t>
      </w:r>
      <w:r>
        <w:t xml:space="preserve">he’d do much better acting in the civilized, professional demeanor that we’ve come to expect from other Begich family office holders.</w:t>
      </w:r>
      <w:r>
        <w:t xml:space="preserve">”</w:t>
      </w:r>
      <w:r>
        <w:t xml:space="preserve"> </w:t>
      </w:r>
      <w:r>
        <w:t xml:space="preserve">[Letter to the Editor - Anchorage Daily News,</w:t>
      </w:r>
      <w:r>
        <w:t xml:space="preserve"> </w:t>
      </w:r>
      <w:hyperlink r:id="rId20">
        <w:r>
          <w:rPr>
            <w:rStyle w:val="Hyperlink"/>
          </w:rPr>
          <w:t xml:space="preserve">1/19/25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Letter Writer Tim Benintendi Urged Nick Begich to Exhibit Professional Conduct in Office</w:t>
      </w:r>
      <w:r>
        <w:t xml:space="preserve"> </w:t>
      </w:r>
      <w:r>
        <w:t xml:space="preserve">According to a letter to the editor published in Anchorage Daily News,</w:t>
      </w:r>
      <w:r>
        <w:t xml:space="preserve"> </w:t>
      </w:r>
      <w:r>
        <w:t xml:space="preserve">“</w:t>
      </w:r>
      <w:r>
        <w:t xml:space="preserve">For whatever offenses he perceives, he’d do much better acting in the civilized, professional demeanor that we’ve come to expect from other Begich family office holders.</w:t>
      </w:r>
      <w:r>
        <w:t xml:space="preserve">”</w:t>
      </w:r>
      <w:r>
        <w:t xml:space="preserve"> </w:t>
      </w:r>
      <w:r>
        <w:t xml:space="preserve">[Letter to the Editor - Anchorage Daily News,</w:t>
      </w:r>
      <w:r>
        <w:t xml:space="preserve"> </w:t>
      </w:r>
      <w:hyperlink r:id="rId21">
        <w:r>
          <w:rPr>
            <w:rStyle w:val="Hyperlink"/>
          </w:rPr>
          <w:t xml:space="preserve">1/19/25</w:t>
        </w:r>
      </w:hyperlink>
      <w:r>
        <w:t xml:space="preserve">]</w:t>
      </w:r>
    </w:p>
    <w:bookmarkEnd w:id="25"/>
    <w:bookmarkStart w:id="26" w:name="plane-disappearance-and-legacy"/>
    <w:p>
      <w:pPr>
        <w:pStyle w:val="Heading3"/>
      </w:pPr>
      <w:r>
        <w:t xml:space="preserve">1972 Plane Disappearance and Legacy</w:t>
      </w:r>
    </w:p>
    <w:p>
      <w:pPr>
        <w:pStyle w:val="FirstParagraph"/>
      </w:pPr>
      <w:r>
        <w:rPr>
          <w:bCs/>
          <w:b/>
        </w:rPr>
        <w:t xml:space="preserve">February 2025: Nick Begich Referenced The 1972 Plane Crash That Killed His Grandfather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‘</w:t>
      </w:r>
      <w:r>
        <w:t xml:space="preserve">People who are longtime Alaskans will know that my family was personally affected by this. My grandfather disappeared in the plane crash in 1972 and was never found.</w:t>
      </w:r>
      <w:r>
        <w:t xml:space="preserve">’</w:t>
      </w:r>
      <w:r>
        <w:t xml:space="preserve">” [Peninsula Clarion,</w:t>
      </w:r>
      <w:r>
        <w:t xml:space="preserve"> </w:t>
      </w:r>
      <w:hyperlink r:id="rId22">
        <w:r>
          <w:rPr>
            <w:rStyle w:val="Hyperlink"/>
          </w:rPr>
          <w:t xml:space="preserve">2/18/25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Begich Acknowledged Personal Family Loss In 1972 Plane Crash During Air Safety Discussion</w:t>
      </w:r>
      <w:r>
        <w:t xml:space="preserve"> </w:t>
      </w:r>
      <w:r>
        <w:t xml:space="preserve">According to Juneau Empire,</w:t>
      </w:r>
      <w:r>
        <w:t xml:space="preserve"> </w:t>
      </w:r>
      <w:r>
        <w:t xml:space="preserve">‘</w:t>
      </w:r>
      <w:r>
        <w:t xml:space="preserve">“</w:t>
      </w:r>
      <w:r>
        <w:t xml:space="preserve">People who are longtime Alaskans will know that my family was personally affected by this. My grandfather disappeared in the plane crash in 1972 and was never found.</w:t>
      </w:r>
      <w:r>
        <w:t xml:space="preserve">”</w:t>
      </w:r>
      <w:r>
        <w:t xml:space="preserve">’</w:t>
      </w:r>
      <w:r>
        <w:t xml:space="preserve"> </w:t>
      </w:r>
      <w:r>
        <w:t xml:space="preserve">[Juneau Empire,</w:t>
      </w:r>
      <w:r>
        <w:t xml:space="preserve"> </w:t>
      </w:r>
      <w:hyperlink r:id="rId23">
        <w:r>
          <w:rPr>
            <w:rStyle w:val="Hyperlink"/>
          </w:rPr>
          <w:t xml:space="preserve">2/18/25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DXY-6W43-RT6R-S4GY-00000-00&amp;context=1519360" TargetMode="External" /><Relationship Type="http://schemas.openxmlformats.org/officeDocument/2006/relationships/hyperlink" Id="rId20" Target="https://advance.lexis.com/api/document?collection=news&amp;id=urn:contentItem:6DY3-WFM3-RSJ4-C47K-00000-00&amp;context=1519360" TargetMode="External" /><Relationship Type="http://schemas.openxmlformats.org/officeDocument/2006/relationships/hyperlink" Id="rId23" Target="https://advance.lexis.com/api/document?collection=news&amp;id=urn:contentItem:6F58-FW83-RS72-90H0-00000-00&amp;context=1519360" TargetMode="External" /><Relationship Type="http://schemas.openxmlformats.org/officeDocument/2006/relationships/hyperlink" Id="rId22" Target="https://advance.lexis.com/api/document?collection=news&amp;id=urn:contentItem:6F5B-3P63-RXC7-J3KK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DXY-6W43-RT6R-S4GY-00000-00&amp;context=1519360" TargetMode="External" /><Relationship Type="http://schemas.openxmlformats.org/officeDocument/2006/relationships/hyperlink" Id="rId20" Target="https://advance.lexis.com/api/document?collection=news&amp;id=urn:contentItem:6DY3-WFM3-RSJ4-C47K-00000-00&amp;context=1519360" TargetMode="External" /><Relationship Type="http://schemas.openxmlformats.org/officeDocument/2006/relationships/hyperlink" Id="rId23" Target="https://advance.lexis.com/api/document?collection=news&amp;id=urn:contentItem:6F58-FW83-RS72-90H0-00000-00&amp;context=1519360" TargetMode="External" /><Relationship Type="http://schemas.openxmlformats.org/officeDocument/2006/relationships/hyperlink" Id="rId22" Target="https://advance.lexis.com/api/document?collection=news&amp;id=urn:contentItem:6F5B-3P63-RXC7-J3KK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