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6fbdf047c81de78671b680adf6d082ee0d23e2"/>
    <w:p>
      <w:pPr>
        <w:pStyle w:val="Heading1"/>
      </w:pPr>
      <w:r>
        <w:t xml:space="preserve">Nick Begich’s Positions On Medicare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Medicare Funding and Spending Policies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