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986017fd9e55eecdb054cca7d72a61ec0a17681"/>
    <w:p>
      <w:pPr>
        <w:pStyle w:val="Heading1"/>
      </w:pPr>
      <w:r>
        <w:t xml:space="preserve">Environmental Protection and Climate Policy</w:t>
      </w:r>
    </w:p>
    <w:bookmarkStart w:id="26" w:name="summary"/>
    <w:p>
      <w:pPr>
        <w:pStyle w:val="Heading3"/>
      </w:pPr>
      <w:r>
        <w:t xml:space="preserve">Summary</w:t>
      </w:r>
    </w:p>
    <w:p>
      <w:pPr>
        <w:numPr>
          <w:ilvl w:val="0"/>
          <w:numId w:val="1001"/>
        </w:numPr>
      </w:pPr>
      <w:r>
        <w:t xml:space="preserve">Frequently criticizes efforts to address climate change, labeling social cost of carbon models and climate policy as</w:t>
      </w:r>
      <w:r>
        <w:t xml:space="preserve"> </w:t>
      </w:r>
      <w:r>
        <w:t xml:space="preserve">“</w:t>
      </w:r>
      <w:r>
        <w:t xml:space="preserve">weaponized</w:t>
      </w:r>
      <w:r>
        <w:t xml:space="preserve">”</w:t>
      </w:r>
      <w:r>
        <w:t xml:space="preserve"> </w:t>
      </w:r>
      <w:r>
        <w:t xml:space="preserve">by political opponents, which could alienate voters concerned about environmental protection (</w:t>
      </w:r>
      <w:hyperlink r:id="rId20">
        <w:r>
          <w:rPr>
            <w:rStyle w:val="Hyperlink"/>
          </w:rPr>
          <w:t xml:space="preserve">Daily Sitka Sentinel</w:t>
        </w:r>
      </w:hyperlink>
      <w:r>
        <w:t xml:space="preserve">,</w:t>
      </w:r>
      <w:r>
        <w:t xml:space="preserve"> </w:t>
      </w:r>
      <w:hyperlink r:id="rId21">
        <w:r>
          <w:rPr>
            <w:rStyle w:val="Hyperlink"/>
          </w:rPr>
          <w:t xml:space="preserve">Juneau Empire</w:t>
        </w:r>
      </w:hyperlink>
      <w:r>
        <w:t xml:space="preserve">)</w:t>
      </w:r>
    </w:p>
    <w:p>
      <w:pPr>
        <w:numPr>
          <w:ilvl w:val="0"/>
          <w:numId w:val="1001"/>
        </w:numPr>
      </w:pPr>
      <w:r>
        <w:t xml:space="preserve">Openly questions the scientific and economic methodologies that link fossil fuel production to climate change impacts, which could be portrayed as climate change denial (</w:t>
      </w:r>
      <w:hyperlink r:id="rId22">
        <w:r>
          <w:rPr>
            <w:rStyle w:val="Hyperlink"/>
          </w:rPr>
          <w:t xml:space="preserve">Mat-Su Valley Frontiersman</w:t>
        </w:r>
      </w:hyperlink>
      <w:r>
        <w:t xml:space="preserve">)</w:t>
      </w:r>
    </w:p>
    <w:p>
      <w:pPr>
        <w:numPr>
          <w:ilvl w:val="0"/>
          <w:numId w:val="1001"/>
        </w:numPr>
      </w:pPr>
      <w:r>
        <w:t xml:space="preserve">Has stated that Congress cannot meaningfully address climate change, emphasizing a lack of viable legislative solutions and downplaying the importance of national climate action (</w:t>
      </w:r>
      <w:hyperlink r:id="rId23">
        <w:r>
          <w:rPr>
            <w:rStyle w:val="Hyperlink"/>
          </w:rPr>
          <w:t xml:space="preserve">Kodiak Daily Mirror</w:t>
        </w:r>
      </w:hyperlink>
      <w:r>
        <w:t xml:space="preserve">,</w:t>
      </w:r>
      <w:r>
        <w:t xml:space="preserve"> </w:t>
      </w:r>
      <w:hyperlink r:id="rId24">
        <w:r>
          <w:rPr>
            <w:rStyle w:val="Hyperlink"/>
          </w:rPr>
          <w:t xml:space="preserve">Fairbanks Daily News-Miner</w:t>
        </w:r>
      </w:hyperlink>
      <w:r>
        <w:t xml:space="preserve">)</w:t>
      </w:r>
    </w:p>
    <w:p>
      <w:pPr>
        <w:numPr>
          <w:ilvl w:val="0"/>
          <w:numId w:val="1001"/>
        </w:numPr>
      </w:pPr>
      <w:r>
        <w:t xml:space="preserve">Argues that climate-focused regulations harm the economy and working families, potentially making him appear more focused on industry than on long-term environmental or public health (</w:t>
      </w:r>
      <w:hyperlink r:id="rId25">
        <w:r>
          <w:rPr>
            <w:rStyle w:val="Hyperlink"/>
          </w:rPr>
          <w:t xml:space="preserve">Anchorage Daily News</w:t>
        </w:r>
      </w:hyperlink>
      <w:r>
        <w:t xml:space="preserve">)</w:t>
      </w:r>
    </w:p>
    <w:p>
      <w:pPr>
        <w:numPr>
          <w:ilvl w:val="0"/>
          <w:numId w:val="1001"/>
        </w:numPr>
      </w:pPr>
      <w:r>
        <w:t xml:space="preserve">Opposed high-profile conservation actions by the Biden administration, such as protecting 28 million acres from development, which environmental groups or moderate voters could see as anti-conservation (</w:t>
      </w:r>
      <w:hyperlink r:id="rId21">
        <w:r>
          <w:rPr>
            <w:rStyle w:val="Hyperlink"/>
          </w:rPr>
          <w:t xml:space="preserve">Juneau Empire</w:t>
        </w:r>
      </w:hyperlink>
      <w:r>
        <w:t xml:space="preserve">)</w:t>
      </w:r>
    </w:p>
    <w:bookmarkEnd w:id="26"/>
    <w:bookmarkStart w:id="30" w:name="climate-change-approaches"/>
    <w:p>
      <w:pPr>
        <w:pStyle w:val="Heading3"/>
      </w:pPr>
      <w:r>
        <w:t xml:space="preserve">Climate Change Approaches</w:t>
      </w:r>
    </w:p>
    <w:bookmarkStart w:id="29" w:name="skepticism-of-federal-climate-policies"/>
    <w:p>
      <w:pPr>
        <w:pStyle w:val="Heading4"/>
      </w:pPr>
      <w:r>
        <w:t xml:space="preserve">Skepticism of Federal Climate Policies</w:t>
      </w:r>
    </w:p>
    <w:p>
      <w:pPr>
        <w:pStyle w:val="FirstParagraph"/>
      </w:pPr>
      <w:r>
        <w:rPr>
          <w:bCs/>
          <w:b/>
        </w:rPr>
        <w:t xml:space="preserve">August 2024: Begich Criticized</w:t>
      </w:r>
      <w:r>
        <w:t xml:space="preserve"> </w:t>
      </w:r>
      <w:r>
        <w:t xml:space="preserve">‘</w:t>
      </w:r>
      <w:r>
        <w:rPr>
          <w:bCs/>
          <w:b/>
        </w:rPr>
        <w:t xml:space="preserve">Carbon Economy</w:t>
      </w:r>
      <w:r>
        <w:t xml:space="preserve">’</w:t>
      </w:r>
      <w:r>
        <w:t xml:space="preserve"> </w:t>
      </w:r>
      <w:r>
        <w:rPr>
          <w:bCs/>
          <w:b/>
        </w:rPr>
        <w:t xml:space="preserve">Arguments Against Fossil Fuels</w:t>
      </w:r>
      <w:r>
        <w:t xml:space="preserve"> </w:t>
      </w:r>
      <w:r>
        <w:t xml:space="preserve">According to The Daily Sitka Sentinel (Alaska),</w:t>
      </w:r>
      <w:r>
        <w:t xml:space="preserve"> </w:t>
      </w:r>
      <w:r>
        <w:t xml:space="preserve">“</w:t>
      </w:r>
      <w:r>
        <w:t xml:space="preserve">‘</w:t>
      </w:r>
      <w:r>
        <w:t xml:space="preserve">We look at how the left in this country has weaponized what I’m going to call the carbon lie, or the carbon economy, right? And they’ve weaponized it against everyone in this room,</w:t>
      </w:r>
      <w:r>
        <w:t xml:space="preserve">’</w:t>
      </w:r>
      <w:r>
        <w:t xml:space="preserve"> </w:t>
      </w:r>
      <w:r>
        <w:t xml:space="preserve">Begich said, criticizing methods that attribute the social costs of climate change to fossil fuel production.</w:t>
      </w:r>
      <w:r>
        <w:t xml:space="preserve"> </w:t>
      </w:r>
      <w:r>
        <w:t xml:space="preserve">‘</w:t>
      </w:r>
      <w:r>
        <w:t xml:space="preserve">They’re trying to use these methodologies to shut us down.</w:t>
      </w:r>
      <w:r>
        <w:t xml:space="preserve">’</w:t>
      </w:r>
      <w:r>
        <w:t xml:space="preserve">”</w:t>
      </w:r>
      <w:r>
        <w:t xml:space="preserve"> </w:t>
      </w:r>
      <w:r>
        <w:t xml:space="preserve">[Daily Sitka Sentinel (Alaska),</w:t>
      </w:r>
      <w:r>
        <w:t xml:space="preserve"> </w:t>
      </w:r>
      <w:hyperlink r:id="rId20">
        <w:r>
          <w:rPr>
            <w:rStyle w:val="Hyperlink"/>
          </w:rPr>
          <w:t xml:space="preserve">8/29/24</w:t>
        </w:r>
      </w:hyperlink>
      <w:r>
        <w:t xml:space="preserve">]</w:t>
      </w:r>
    </w:p>
    <w:p>
      <w:pPr>
        <w:pStyle w:val="BodyText"/>
      </w:pPr>
      <w:r>
        <w:rPr>
          <w:bCs/>
          <w:b/>
        </w:rPr>
        <w:t xml:space="preserve">8/28/24: Nick Begich Criticized</w:t>
      </w:r>
      <w:r>
        <w:t xml:space="preserve"> </w:t>
      </w:r>
      <w:r>
        <w:t xml:space="preserve">‘</w:t>
      </w:r>
      <w:r>
        <w:rPr>
          <w:bCs/>
          <w:b/>
        </w:rPr>
        <w:t xml:space="preserve">Carbon Economy</w:t>
      </w:r>
      <w:r>
        <w:t xml:space="preserve">’</w:t>
      </w:r>
      <w:r>
        <w:t xml:space="preserve"> </w:t>
      </w:r>
      <w:r>
        <w:rPr>
          <w:bCs/>
          <w:b/>
        </w:rPr>
        <w:t xml:space="preserve">Methodologies Used By The Political Left</w:t>
      </w:r>
      <w:r>
        <w:t xml:space="preserve"> </w:t>
      </w:r>
      <w:r>
        <w:t xml:space="preserve">According to Juneau Empire (Alaska),</w:t>
      </w:r>
      <w:r>
        <w:t xml:space="preserve"> </w:t>
      </w:r>
      <w:r>
        <w:t xml:space="preserve">“</w:t>
      </w:r>
      <w:r>
        <w:t xml:space="preserve">We look at how the left in this country has weaponized what I’m going to call the carbon lie, or the carbon economy, right? And they’ve weaponized it against everyone in this room,</w:t>
      </w:r>
      <w:r>
        <w:t xml:space="preserve">”</w:t>
      </w:r>
      <w:r>
        <w:t xml:space="preserve"> </w:t>
      </w:r>
      <w:r>
        <w:t xml:space="preserve">Begich said, criticizing methods that attribute the social costs of climate change to fossil fuel production.</w:t>
      </w:r>
      <w:r>
        <w:t xml:space="preserve"> </w:t>
      </w:r>
      <w:r>
        <w:t xml:space="preserve">“</w:t>
      </w:r>
      <w:r>
        <w:t xml:space="preserve">They’re trying to use these methodologies to shut us down.</w:t>
      </w:r>
      <w:r>
        <w:t xml:space="preserve">”</w:t>
      </w:r>
      <w:r>
        <w:t xml:space="preserve"> </w:t>
      </w:r>
      <w:r>
        <w:t xml:space="preserve">[Juneau Empire (Alaska),</w:t>
      </w:r>
      <w:r>
        <w:t xml:space="preserve"> </w:t>
      </w:r>
      <w:hyperlink r:id="rId21">
        <w:r>
          <w:rPr>
            <w:rStyle w:val="Hyperlink"/>
          </w:rPr>
          <w:t xml:space="preserve">8/29/24</w:t>
        </w:r>
      </w:hyperlink>
      <w:r>
        <w:t xml:space="preserve">]</w:t>
      </w:r>
    </w:p>
    <w:p>
      <w:pPr>
        <w:pStyle w:val="BodyText"/>
      </w:pPr>
      <w:r>
        <w:rPr>
          <w:bCs/>
          <w:b/>
        </w:rPr>
        <w:t xml:space="preserve">September 2024: Begich Criticized Applying Social Cost Of Carbon To Fossil Fuel Production</w:t>
      </w:r>
      <w:r>
        <w:t xml:space="preserve"> </w:t>
      </w:r>
      <w:r>
        <w:t xml:space="preserve">According to The Nome Nugget (Alaska),</w:t>
      </w:r>
      <w:r>
        <w:t xml:space="preserve"> </w:t>
      </w:r>
      <w:r>
        <w:t xml:space="preserve">“</w:t>
      </w:r>
      <w:r>
        <w:t xml:space="preserve">‘</w:t>
      </w:r>
      <w:r>
        <w:t xml:space="preserve">We look at how the left in this country has weaponized what I’m going to call the carbon lie, or the carbon economy, right? And they’ve weaponized it against everyone in this room,</w:t>
      </w:r>
      <w:r>
        <w:t xml:space="preserve">’</w:t>
      </w:r>
      <w:r>
        <w:t xml:space="preserve"> </w:t>
      </w:r>
      <w:r>
        <w:t xml:space="preserve">Begich said, criticizing methods that attribute the social costs of climate change to fossil fuel production.</w:t>
      </w:r>
      <w:r>
        <w:t xml:space="preserve"> </w:t>
      </w:r>
      <w:r>
        <w:t xml:space="preserve">‘</w:t>
      </w:r>
      <w:r>
        <w:t xml:space="preserve">They’re trying to use these methodologies to shut us down.</w:t>
      </w:r>
      <w:r>
        <w:t xml:space="preserve">’</w:t>
      </w:r>
      <w:r>
        <w:t xml:space="preserve">”</w:t>
      </w:r>
      <w:r>
        <w:t xml:space="preserve"> </w:t>
      </w:r>
      <w:r>
        <w:t xml:space="preserve">[The Nome Nugget (Alaska),</w:t>
      </w:r>
      <w:r>
        <w:t xml:space="preserve"> </w:t>
      </w:r>
      <w:hyperlink r:id="rId27">
        <w:r>
          <w:rPr>
            <w:rStyle w:val="Hyperlink"/>
          </w:rPr>
          <w:t xml:space="preserve">9/5/24</w:t>
        </w:r>
      </w:hyperlink>
      <w:r>
        <w:t xml:space="preserve">]</w:t>
      </w:r>
    </w:p>
    <w:p>
      <w:pPr>
        <w:pStyle w:val="BodyText"/>
      </w:pPr>
      <w:r>
        <w:rPr>
          <w:bCs/>
          <w:b/>
        </w:rPr>
        <w:t xml:space="preserve">January 2025: Begich Criticized Climate Policy As Economically Harmful</w:t>
      </w:r>
      <w:r>
        <w:t xml:space="preserve"> </w:t>
      </w:r>
      <w:r>
        <w:t xml:space="preserve">According to Anchorage Daily News,</w:t>
      </w:r>
      <w:r>
        <w:t xml:space="preserve"> </w:t>
      </w:r>
      <w:r>
        <w:t xml:space="preserve">‘</w:t>
      </w:r>
      <w:r>
        <w:t xml:space="preserve">While I am a strong believer in science-based decision making, using the excuse of climate change to close off American energy production only ships more production to jurisdictions with low environmental standards, increases the costs of living on working families, and unnecessarily exerts drag on our economy,</w:t>
      </w:r>
      <w:r>
        <w:t xml:space="preserve">’</w:t>
      </w:r>
      <w:r>
        <w:t xml:space="preserve"> </w:t>
      </w:r>
      <w:r>
        <w:t xml:space="preserve">the statement said. [Anchorage Daily News (Alaska),</w:t>
      </w:r>
      <w:r>
        <w:t xml:space="preserve"> </w:t>
      </w:r>
      <w:hyperlink r:id="rId25">
        <w:r>
          <w:rPr>
            <w:rStyle w:val="Hyperlink"/>
          </w:rPr>
          <w:t xml:space="preserve">1/6/25</w:t>
        </w:r>
      </w:hyperlink>
      <w:r>
        <w:t xml:space="preserve">]</w:t>
      </w:r>
    </w:p>
    <w:p>
      <w:pPr>
        <w:pStyle w:val="BodyText"/>
      </w:pPr>
      <w:r>
        <w:rPr>
          <w:bCs/>
          <w:b/>
        </w:rPr>
        <w:t xml:space="preserve">2022: Nick Begich Expressed Skepticism About Congressional Ability To Address Climate Change</w:t>
      </w:r>
      <w:r>
        <w:t xml:space="preserve"> </w:t>
      </w:r>
      <w:r>
        <w:t xml:space="preserve">According to Kodiak Daily Mirror,</w:t>
      </w:r>
      <w:r>
        <w:t xml:space="preserve"> </w:t>
      </w:r>
      <w:r>
        <w:t xml:space="preserve">“</w:t>
      </w:r>
      <w:r>
        <w:t xml:space="preserve">‘</w:t>
      </w:r>
      <w:r>
        <w:t xml:space="preserve">I think we need to be careful to assign blame to climate change for the problems in the world that we experience,</w:t>
      </w:r>
      <w:r>
        <w:t xml:space="preserve">’</w:t>
      </w:r>
      <w:r>
        <w:t xml:space="preserve"> </w:t>
      </w:r>
      <w:r>
        <w:t xml:space="preserve">Begich said.</w:t>
      </w:r>
      <w:r>
        <w:t xml:space="preserve"> </w:t>
      </w:r>
      <w:r>
        <w:t xml:space="preserve">‘</w:t>
      </w:r>
      <w:r>
        <w:t xml:space="preserve">Part of the reason that I think it’s a problematic issue is there’s nothing we can do. There is nothing that Congress can do to change the climate of the earth. But there are things we can do to manage our fisheries in responsible ways.</w:t>
      </w:r>
      <w:r>
        <w:t xml:space="preserve">’</w:t>
      </w:r>
      <w:r>
        <w:t xml:space="preserve">”</w:t>
      </w:r>
      <w:r>
        <w:t xml:space="preserve"> </w:t>
      </w:r>
      <w:r>
        <w:t xml:space="preserve">[Kodiak Daily Mirror (Alaska),</w:t>
      </w:r>
      <w:r>
        <w:t xml:space="preserve"> </w:t>
      </w:r>
      <w:hyperlink r:id="rId23">
        <w:r>
          <w:rPr>
            <w:rStyle w:val="Hyperlink"/>
          </w:rPr>
          <w:t xml:space="preserve">10/5/22</w:t>
        </w:r>
      </w:hyperlink>
      <w:r>
        <w:t xml:space="preserve">]</w:t>
      </w:r>
    </w:p>
    <w:p>
      <w:pPr>
        <w:pStyle w:val="BodyText"/>
      </w:pPr>
      <w:r>
        <w:rPr>
          <w:bCs/>
          <w:b/>
        </w:rPr>
        <w:t xml:space="preserve">2022: Nick Begich Downplayed Climate Change As An Issue For Fisheries-Protecting Action</w:t>
      </w:r>
      <w:r>
        <w:t xml:space="preserve"> </w:t>
      </w:r>
      <w:r>
        <w:t xml:space="preserve">According to Daily Sitka Sentinel,</w:t>
      </w:r>
      <w:r>
        <w:t xml:space="preserve"> </w:t>
      </w:r>
      <w:r>
        <w:t xml:space="preserve">“</w:t>
      </w:r>
      <w:r>
        <w:t xml:space="preserve">Begich downplayed climate change as an issue for fisheries-protection action.</w:t>
      </w:r>
      <w:r>
        <w:t xml:space="preserve"> </w:t>
      </w:r>
      <w:r>
        <w:t xml:space="preserve">‘</w:t>
      </w:r>
      <w:r>
        <w:t xml:space="preserve">There’s nothing we can do about it. There’s nothing that Congress can do to change the climate of the Earth.</w:t>
      </w:r>
      <w:r>
        <w:t xml:space="preserve">’</w:t>
      </w:r>
      <w:r>
        <w:t xml:space="preserve"> </w:t>
      </w:r>
      <w:r>
        <w:t xml:space="preserve">Instead, he said, government officials should consider predator control to boost fisheries.</w:t>
      </w:r>
      <w:r>
        <w:t xml:space="preserve">”</w:t>
      </w:r>
      <w:r>
        <w:t xml:space="preserve"> </w:t>
      </w:r>
      <w:r>
        <w:t xml:space="preserve">[Daily Sitka Sentinel (Alaska),</w:t>
      </w:r>
      <w:r>
        <w:t xml:space="preserve"> </w:t>
      </w:r>
      <w:hyperlink r:id="rId28">
        <w:r>
          <w:rPr>
            <w:rStyle w:val="Hyperlink"/>
          </w:rPr>
          <w:t xml:space="preserve">10/6/22</w:t>
        </w:r>
      </w:hyperlink>
      <w:r>
        <w:t xml:space="preserve">]</w:t>
      </w:r>
    </w:p>
    <w:p>
      <w:pPr>
        <w:pStyle w:val="BodyText"/>
      </w:pPr>
      <w:r>
        <w:rPr>
          <w:bCs/>
          <w:b/>
        </w:rPr>
        <w:t xml:space="preserve">2022: Begich Expressed Skepticism About Congressional Action On Climate Change</w:t>
      </w:r>
      <w:r>
        <w:t xml:space="preserve"> </w:t>
      </w:r>
      <w:r>
        <w:t xml:space="preserve">According to Fairbanks Daily News-Miner,</w:t>
      </w:r>
      <w:r>
        <w:t xml:space="preserve"> </w:t>
      </w:r>
      <w:r>
        <w:t xml:space="preserve">“</w:t>
      </w:r>
      <w:r>
        <w:t xml:space="preserve">‘</w:t>
      </w:r>
      <w:r>
        <w:t xml:space="preserve">I think we need to be careful to assign blame to climate change for the problems in the world that we experience,</w:t>
      </w:r>
      <w:r>
        <w:t xml:space="preserve">’</w:t>
      </w:r>
      <w:r>
        <w:t xml:space="preserve"> </w:t>
      </w:r>
      <w:r>
        <w:t xml:space="preserve">Begich said.</w:t>
      </w:r>
      <w:r>
        <w:t xml:space="preserve"> </w:t>
      </w:r>
      <w:r>
        <w:t xml:space="preserve">‘</w:t>
      </w:r>
      <w:r>
        <w:t xml:space="preserve">Part of the reason that I think it’s a problematic issue is there’s nothing we can do. There is nothing that Congress can do to change the climate of the earth. But there are things we can do to manage our fisheries in responsible ways.</w:t>
      </w:r>
      <w:r>
        <w:t xml:space="preserve">’</w:t>
      </w:r>
      <w:r>
        <w:t xml:space="preserve">”</w:t>
      </w:r>
      <w:r>
        <w:t xml:space="preserve"> </w:t>
      </w:r>
      <w:r>
        <w:t xml:space="preserve">[Fairbanks Daily News-Miner,</w:t>
      </w:r>
      <w:r>
        <w:t xml:space="preserve"> </w:t>
      </w:r>
      <w:hyperlink r:id="rId24">
        <w:r>
          <w:rPr>
            <w:rStyle w:val="Hyperlink"/>
          </w:rPr>
          <w:t xml:space="preserve">10/7/22</w:t>
        </w:r>
      </w:hyperlink>
      <w:r>
        <w:t xml:space="preserve">]</w:t>
      </w:r>
    </w:p>
    <w:p>
      <w:pPr>
        <w:pStyle w:val="BodyText"/>
      </w:pPr>
      <w:r>
        <w:rPr>
          <w:bCs/>
          <w:b/>
        </w:rPr>
        <w:t xml:space="preserve">August 2024: Begich Criticized Social Cost Of Carbon Methods As</w:t>
      </w:r>
      <w:r>
        <w:t xml:space="preserve"> </w:t>
      </w:r>
      <w:r>
        <w:t xml:space="preserve">“</w:t>
      </w:r>
      <w:r>
        <w:rPr>
          <w:bCs/>
          <w:b/>
        </w:rPr>
        <w:t xml:space="preserve">Weaponized</w:t>
      </w:r>
      <w:r>
        <w:t xml:space="preserve">”</w:t>
      </w:r>
      <w:r>
        <w:t xml:space="preserve"> </w:t>
      </w:r>
      <w:r>
        <w:t xml:space="preserve">According to Mat-Su Valley Frontiersman,</w:t>
      </w:r>
      <w:r>
        <w:t xml:space="preserve"> </w:t>
      </w:r>
      <w:r>
        <w:t xml:space="preserve">“</w:t>
      </w:r>
      <w:r>
        <w:t xml:space="preserve">We look at how the left in this country has weaponized what I’m going to call the carbon lie, or the carbon economy, right? And they’ve weaponized it against everyone in this room,</w:t>
      </w:r>
      <w:r>
        <w:t xml:space="preserve">”</w:t>
      </w:r>
      <w:r>
        <w:t xml:space="preserve"> </w:t>
      </w:r>
      <w:r>
        <w:t xml:space="preserve">Begich said, criticizing methods that attribute the social costs of climate change to fossil fuel production.” [Mat-Su Valley Frontiersman,</w:t>
      </w:r>
      <w:r>
        <w:t xml:space="preserve"> </w:t>
      </w:r>
      <w:hyperlink r:id="rId22">
        <w:r>
          <w:rPr>
            <w:rStyle w:val="Hyperlink"/>
          </w:rPr>
          <w:t xml:space="preserve">8/28/24</w:t>
        </w:r>
      </w:hyperlink>
      <w:r>
        <w:t xml:space="preserve">]</w:t>
      </w:r>
    </w:p>
    <w:bookmarkEnd w:id="29"/>
    <w:bookmarkEnd w:id="30"/>
    <w:bookmarkStart w:id="34" w:name="federal-land-management"/>
    <w:p>
      <w:pPr>
        <w:pStyle w:val="Heading3"/>
      </w:pPr>
      <w:r>
        <w:t xml:space="preserve">Federal Land Management</w:t>
      </w:r>
    </w:p>
    <w:bookmarkStart w:id="31" w:name="criticism-of-land-set-asides"/>
    <w:p>
      <w:pPr>
        <w:pStyle w:val="Heading4"/>
      </w:pPr>
      <w:r>
        <w:t xml:space="preserve">Criticism of Land Set-Asides</w:t>
      </w:r>
    </w:p>
    <w:p>
      <w:pPr>
        <w:pStyle w:val="FirstParagraph"/>
      </w:pPr>
      <w:r>
        <w:rPr>
          <w:bCs/>
          <w:b/>
        </w:rPr>
        <w:t xml:space="preserve">8/28/24: Nick Begich Opposed Biden Administration Action To Protect 28 Million Acres From Development</w:t>
      </w:r>
      <w:r>
        <w:t xml:space="preserve"> </w:t>
      </w:r>
      <w:r>
        <w:t xml:space="preserve">According to Juneau Empire (Alaska),</w:t>
      </w:r>
      <w:r>
        <w:t xml:space="preserve"> </w:t>
      </w:r>
      <w:r>
        <w:t xml:space="preserve">“</w:t>
      </w:r>
      <w:r>
        <w:t xml:space="preserve">He said an example of the federal government’s approach is a Biden administration action on Tuesday to keep 28 million across free of large-scale development.</w:t>
      </w:r>
      <w:r>
        <w:t xml:space="preserve">”</w:t>
      </w:r>
      <w:r>
        <w:t xml:space="preserve"> </w:t>
      </w:r>
      <w:r>
        <w:t xml:space="preserve">[Juneau Empire (Alaska),</w:t>
      </w:r>
      <w:r>
        <w:t xml:space="preserve"> </w:t>
      </w:r>
      <w:hyperlink r:id="rId21">
        <w:r>
          <w:rPr>
            <w:rStyle w:val="Hyperlink"/>
          </w:rPr>
          <w:t xml:space="preserve">8/29/24</w:t>
        </w:r>
      </w:hyperlink>
      <w:r>
        <w:t xml:space="preserve">]</w:t>
      </w:r>
    </w:p>
    <w:bookmarkEnd w:id="31"/>
    <w:bookmarkStart w:id="33" w:name="advocacy-for-alaskas-control"/>
    <w:p>
      <w:pPr>
        <w:pStyle w:val="Heading4"/>
      </w:pPr>
      <w:r>
        <w:t xml:space="preserve">Advocacy for Alaska’s Control</w:t>
      </w:r>
    </w:p>
    <w:p>
      <w:pPr>
        <w:pStyle w:val="FirstParagraph"/>
      </w:pPr>
      <w:r>
        <w:rPr>
          <w:bCs/>
          <w:b/>
        </w:rPr>
        <w:t xml:space="preserve">September 2022: Nick Begich Said Federal Government Has A Responsibility To Fund Stewardship Of Alaska Lands</w:t>
      </w:r>
      <w:r>
        <w:t xml:space="preserve"> </w:t>
      </w:r>
      <w:r>
        <w:t xml:space="preserve">According to Mat-Su Valley Frontiersman,</w:t>
      </w:r>
      <w:r>
        <w:t xml:space="preserve"> </w:t>
      </w:r>
      <w:r>
        <w:t xml:space="preserve">‘</w:t>
      </w:r>
      <w:r>
        <w:t xml:space="preserve">The federal government owns more than 60% of all land in Alaska, so they have a responsibility to fund the stewardship of those lands, as long as they’re being held by the federal government,</w:t>
      </w:r>
      <w:r>
        <w:t xml:space="preserve">’</w:t>
      </w:r>
      <w:r>
        <w:t xml:space="preserve"> </w:t>
      </w:r>
      <w:r>
        <w:t xml:space="preserve">he said. [Mat-Su Valley Frontiersman,</w:t>
      </w:r>
      <w:r>
        <w:t xml:space="preserve"> </w:t>
      </w:r>
      <w:hyperlink r:id="rId32">
        <w:r>
          <w:rPr>
            <w:rStyle w:val="Hyperlink"/>
          </w:rPr>
          <w:t xml:space="preserve">9/26/22</w:t>
        </w:r>
      </w:hyperlink>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advance.lexis.com/api/document?collection=news&amp;id=urn:contentItem:66GH-WHV1-JBCN-43D9-00000-00&amp;context=1519360" TargetMode="External" /><Relationship Type="http://schemas.openxmlformats.org/officeDocument/2006/relationships/hyperlink" Id="rId23" Target="https://advance.lexis.com/api/document?collection=news&amp;id=urn:contentItem:66J8-YGG1-DXVP-V4S7-00000-00&amp;context=1519360" TargetMode="External" /><Relationship Type="http://schemas.openxmlformats.org/officeDocument/2006/relationships/hyperlink" Id="rId24" Target="https://advance.lexis.com/api/document?collection=news&amp;id=urn:contentItem:66JT-K6H1-DXVP-V0NM-00000-00&amp;context=1519360" TargetMode="External" /><Relationship Type="http://schemas.openxmlformats.org/officeDocument/2006/relationships/hyperlink" Id="rId28" Target="https://advance.lexis.com/api/document?collection=news&amp;id=urn:contentItem:66K9-GNR1-JBCN-40KJ-00000-00&amp;context=1519360" TargetMode="External" /><Relationship Type="http://schemas.openxmlformats.org/officeDocument/2006/relationships/hyperlink" Id="rId22" Target="https://advance.lexis.com/api/document?collection=news&amp;id=urn:contentItem:6CV8-PY41-DXVP-T11W-00000-00&amp;context=1519360" TargetMode="External" /><Relationship Type="http://schemas.openxmlformats.org/officeDocument/2006/relationships/hyperlink" Id="rId21" Target="https://advance.lexis.com/api/document?collection=news&amp;id=urn:contentItem:6CV9-B7N1-F0HF-81C1-00000-00&amp;context=1519360" TargetMode="External" /><Relationship Type="http://schemas.openxmlformats.org/officeDocument/2006/relationships/hyperlink" Id="rId20" Target="https://advance.lexis.com/api/document?collection=news&amp;id=urn:contentItem:6CW3-8TR1-DXVP-T4S5-00000-00&amp;context=1519360" TargetMode="External" /><Relationship Type="http://schemas.openxmlformats.org/officeDocument/2006/relationships/hyperlink" Id="rId27" Target="https://advance.lexis.com/api/document?collection=news&amp;id=urn:contentItem:6D13-KDF1-JBCN-32PS-00000-00&amp;context=1519360" TargetMode="External" /><Relationship Type="http://schemas.openxmlformats.org/officeDocument/2006/relationships/hyperlink" Id="rId25" Target="https://advance.lexis.com/api/document?collection=news&amp;id=urn:contentItem:6DV6-KB93-S4RS-V14M-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32" Target="https://advance.lexis.com/api/document?collection=news&amp;id=urn:contentItem:66GH-WHV1-JBCN-43D9-00000-00&amp;context=1519360" TargetMode="External" /><Relationship Type="http://schemas.openxmlformats.org/officeDocument/2006/relationships/hyperlink" Id="rId23" Target="https://advance.lexis.com/api/document?collection=news&amp;id=urn:contentItem:66J8-YGG1-DXVP-V4S7-00000-00&amp;context=1519360" TargetMode="External" /><Relationship Type="http://schemas.openxmlformats.org/officeDocument/2006/relationships/hyperlink" Id="rId24" Target="https://advance.lexis.com/api/document?collection=news&amp;id=urn:contentItem:66JT-K6H1-DXVP-V0NM-00000-00&amp;context=1519360" TargetMode="External" /><Relationship Type="http://schemas.openxmlformats.org/officeDocument/2006/relationships/hyperlink" Id="rId28" Target="https://advance.lexis.com/api/document?collection=news&amp;id=urn:contentItem:66K9-GNR1-JBCN-40KJ-00000-00&amp;context=1519360" TargetMode="External" /><Relationship Type="http://schemas.openxmlformats.org/officeDocument/2006/relationships/hyperlink" Id="rId22" Target="https://advance.lexis.com/api/document?collection=news&amp;id=urn:contentItem:6CV8-PY41-DXVP-T11W-00000-00&amp;context=1519360" TargetMode="External" /><Relationship Type="http://schemas.openxmlformats.org/officeDocument/2006/relationships/hyperlink" Id="rId21" Target="https://advance.lexis.com/api/document?collection=news&amp;id=urn:contentItem:6CV9-B7N1-F0HF-81C1-00000-00&amp;context=1519360" TargetMode="External" /><Relationship Type="http://schemas.openxmlformats.org/officeDocument/2006/relationships/hyperlink" Id="rId20" Target="https://advance.lexis.com/api/document?collection=news&amp;id=urn:contentItem:6CW3-8TR1-DXVP-T4S5-00000-00&amp;context=1519360" TargetMode="External" /><Relationship Type="http://schemas.openxmlformats.org/officeDocument/2006/relationships/hyperlink" Id="rId27" Target="https://advance.lexis.com/api/document?collection=news&amp;id=urn:contentItem:6D13-KDF1-JBCN-32PS-00000-00&amp;context=1519360" TargetMode="External" /><Relationship Type="http://schemas.openxmlformats.org/officeDocument/2006/relationships/hyperlink" Id="rId25" Target="https://advance.lexis.com/api/document?collection=news&amp;id=urn:contentItem:6DV6-KB93-S4RS-V14M-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2026-01-27T02:09:09Z</dcterms:created>
  <dcterms:modified xsi:type="dcterms:W3CDTF">2026-01-27T02:09:09Z</dcterms:modified>
</cp:coreProperties>
</file>

<file path=docProps/custom.xml><?xml version="1.0" encoding="utf-8"?>
<Properties xmlns="http://schemas.openxmlformats.org/officeDocument/2006/custom-properties" xmlns:vt="http://schemas.openxmlformats.org/officeDocument/2006/docPropsVTypes"/>
</file>