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economic-consumer-protections"/>
    <w:p>
      <w:pPr>
        <w:pStyle w:val="Heading1"/>
      </w:pPr>
      <w:r>
        <w:t xml:space="preserve">Economic Consumer Protections</w:t>
      </w:r>
    </w:p>
    <w:bookmarkStart w:id="24" w:name="inflation-and-federal-spending"/>
    <w:p>
      <w:pPr>
        <w:pStyle w:val="Heading3"/>
      </w:pPr>
      <w:r>
        <w:t xml:space="preserve">Inflation and Federal Spending</w:t>
      </w:r>
    </w:p>
    <w:bookmarkStart w:id="21" w:name="X197f39beb4a56274081f9e9e0ce9003707cdf3f"/>
    <w:p>
      <w:pPr>
        <w:pStyle w:val="Heading4"/>
      </w:pPr>
      <w:r>
        <w:t xml:space="preserve">Legislative priorities regarding economic relief</w:t>
      </w:r>
    </w:p>
    <w:p>
      <w:pPr>
        <w:pStyle w:val="FirstParagraph"/>
      </w:pPr>
      <w:r>
        <w:rPr>
          <w:bCs/>
          <w:b/>
        </w:rPr>
        <w:t xml:space="preserve">2024: Nick Begich Supported Lower Barriers To Insurance Competition In Response To Climate Change Impact</w:t>
      </w:r>
      <w:r>
        <w:t xml:space="preserve"> </w:t>
      </w:r>
      <w:r>
        <w:t xml:space="preserve">According to NBC - 2 KTUU (Anchorage, Alaska),</w:t>
      </w:r>
      <w:r>
        <w:t xml:space="preserve"> </w:t>
      </w:r>
      <w:r>
        <w:t xml:space="preserve">‘</w:t>
      </w:r>
      <w:r>
        <w:t xml:space="preserve">“</w:t>
      </w:r>
      <w:r>
        <w:t xml:space="preserve">It’s very important we lower the barriers to competition in the insurance market,</w:t>
      </w:r>
      <w:r>
        <w:t xml:space="preserve">”</w:t>
      </w:r>
      <w:r>
        <w:t xml:space="preserve"> </w:t>
      </w:r>
      <w:r>
        <w:t xml:space="preserve">Begich said.</w:t>
      </w:r>
      <w:r>
        <w:t xml:space="preserve"> </w:t>
      </w:r>
      <w:r>
        <w:t xml:space="preserve">“</w:t>
      </w:r>
      <w:r>
        <w:t xml:space="preserve">If we do that we’ll have lower rates for insurance consumers.</w:t>
      </w:r>
      <w:r>
        <w:t xml:space="preserve">”</w:t>
      </w:r>
      <w:r>
        <w:t xml:space="preserve">’</w:t>
      </w:r>
      <w:r>
        <w:t xml:space="preserve"> </w:t>
      </w:r>
      <w:r>
        <w:t xml:space="preserve">[NBC - 2 KTUU (Anchorage, Alaska),</w:t>
      </w:r>
      <w:r>
        <w:t xml:space="preserve"> </w:t>
      </w:r>
      <w:hyperlink r:id="rId20">
        <w:r>
          <w:rPr>
            <w:rStyle w:val="Hyperlink"/>
          </w:rPr>
          <w:t xml:space="preserve">10/11/24</w:t>
        </w:r>
      </w:hyperlink>
      <w:r>
        <w:t xml:space="preserve">]</w:t>
      </w:r>
    </w:p>
    <w:bookmarkEnd w:id="21"/>
    <w:bookmarkStart w:id="23" w:name="X2f81c7329a257a74f0bbda8733e1a99c280ebf0"/>
    <w:p>
      <w:pPr>
        <w:pStyle w:val="Heading4"/>
      </w:pPr>
      <w:r>
        <w:t xml:space="preserve">Statements on inflation’s impact on consumers</w:t>
      </w:r>
    </w:p>
    <w:p>
      <w:pPr>
        <w:pStyle w:val="FirstParagraph"/>
      </w:pPr>
      <w:r>
        <w:rPr>
          <w:bCs/>
          <w:b/>
        </w:rPr>
        <w:t xml:space="preserve">Nick Begich III Attributed Alaska’s Higher Inflation Rate to Essential Costs in 2024</w:t>
      </w:r>
      <w:r>
        <w:t xml:space="preserve"> </w:t>
      </w:r>
      <w:r>
        <w:t xml:space="preserve">According to Kodiak Daily Mirror,</w:t>
      </w:r>
      <w:r>
        <w:t xml:space="preserve"> </w:t>
      </w:r>
      <w:r>
        <w:t xml:space="preserve">“</w:t>
      </w:r>
      <w:r>
        <w:t xml:space="preserve">We experience inflation in Alaska at a higher rate than other states, because a higher percentage of our total family budget is going toward housing, energy and food, and in those areas we’ve seen the highest levels of inflation. So we’re impacted more than other states,</w:t>
      </w:r>
      <w:r>
        <w:t xml:space="preserve">”</w:t>
      </w:r>
      <w:r>
        <w:t xml:space="preserve"> </w:t>
      </w:r>
      <w:r>
        <w:t xml:space="preserve">said Begich. [Kodiak Daily Mirror,</w:t>
      </w:r>
      <w:r>
        <w:t xml:space="preserve"> </w:t>
      </w:r>
      <w:hyperlink r:id="rId22">
        <w:r>
          <w:rPr>
            <w:rStyle w:val="Hyperlink"/>
          </w:rPr>
          <w:t xml:space="preserve">6/4/24</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C5Y-7BH1-JBCN-3157-00000-00&amp;context=1519360" TargetMode="External" /><Relationship Type="http://schemas.openxmlformats.org/officeDocument/2006/relationships/hyperlink" Id="rId20" Target="https://advance.lexis.com/api/document?collection=news&amp;id=urn:contentItem:6D5D-55C1-JBCN-33B1-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C5Y-7BH1-JBCN-3157-00000-00&amp;context=1519360" TargetMode="External" /><Relationship Type="http://schemas.openxmlformats.org/officeDocument/2006/relationships/hyperlink" Id="rId20" Target="https://advance.lexis.com/api/document?collection=news&amp;id=urn:contentItem:6D5D-55C1-JBCN-33B1-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