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f1c564e3660cfa1c75cd18c63afb69aa2b26a00"/>
    <w:p>
      <w:pPr>
        <w:pStyle w:val="Heading1"/>
      </w:pPr>
      <w:r>
        <w:t xml:space="preserve">Transition from Private Sector to Politics</w:t>
      </w:r>
    </w:p>
    <w:bookmarkStart w:id="25" w:name="summary"/>
    <w:p>
      <w:pPr>
        <w:pStyle w:val="Heading3"/>
      </w:pPr>
      <w:r>
        <w:t xml:space="preserve">Summary</w:t>
      </w:r>
    </w:p>
    <w:p>
      <w:pPr>
        <w:numPr>
          <w:ilvl w:val="0"/>
          <w:numId w:val="1001"/>
        </w:numPr>
      </w:pPr>
      <w:r>
        <w:t xml:space="preserve">Begich lacked any prior elected office experience at municipal or legislative levels before his congressional run, making his qualifications easy to question (</w:t>
      </w:r>
      <w:hyperlink r:id="rId20">
        <w:r>
          <w:rPr>
            <w:rStyle w:val="Hyperlink"/>
          </w:rPr>
          <w:t xml:space="preserve">Anchorage Daily News</w:t>
        </w:r>
      </w:hyperlink>
      <w:r>
        <w:t xml:space="preserve">).</w:t>
      </w:r>
    </w:p>
    <w:p>
      <w:pPr>
        <w:numPr>
          <w:ilvl w:val="0"/>
          <w:numId w:val="1001"/>
        </w:numPr>
      </w:pPr>
      <w:r>
        <w:t xml:space="preserve">Prominent figures, such as Peltola and Frank Dahl, publicly noted and criticized Begich’s absence of public service or political experience (</w:t>
      </w:r>
      <w:hyperlink r:id="rId21">
        <w:r>
          <w:rPr>
            <w:rStyle w:val="Hyperlink"/>
          </w:rPr>
          <w:t xml:space="preserve">Alaska Dispatch News</w:t>
        </w:r>
      </w:hyperlink>
      <w:r>
        <w:t xml:space="preserve">).</w:t>
      </w:r>
    </w:p>
    <w:p>
      <w:pPr>
        <w:numPr>
          <w:ilvl w:val="0"/>
          <w:numId w:val="1001"/>
        </w:numPr>
      </w:pPr>
      <w:r>
        <w:t xml:space="preserve">Begich himself acknowledged his lack of government or political office experience, potentially undermining his authority with voters looking for a proven track record (</w:t>
      </w:r>
      <w:hyperlink r:id="rId22">
        <w:r>
          <w:rPr>
            <w:rStyle w:val="Hyperlink"/>
          </w:rPr>
          <w:t xml:space="preserve">Anchorage Press</w:t>
        </w:r>
      </w:hyperlink>
      <w:r>
        <w:t xml:space="preserve">).</w:t>
      </w:r>
    </w:p>
    <w:p>
      <w:pPr>
        <w:numPr>
          <w:ilvl w:val="0"/>
          <w:numId w:val="1001"/>
        </w:numPr>
      </w:pPr>
      <w:r>
        <w:t xml:space="preserve">His entire career prior to 2021 was spent in private business, raising concerns about his understanding of legislative processes and public sector challenges (</w:t>
      </w:r>
      <w:hyperlink r:id="rId23">
        <w:r>
          <w:rPr>
            <w:rStyle w:val="Hyperlink"/>
          </w:rPr>
          <w:t xml:space="preserve">Bristol Bay Times &amp; Dutch Harbor Fisherman</w:t>
        </w:r>
      </w:hyperlink>
      <w:r>
        <w:t xml:space="preserve">).</w:t>
      </w:r>
    </w:p>
    <w:p>
      <w:pPr>
        <w:numPr>
          <w:ilvl w:val="0"/>
          <w:numId w:val="1001"/>
        </w:numPr>
      </w:pPr>
      <w:r>
        <w:t xml:space="preserve">The repeated focus on his lack of political experience in numerous local outlets could contribute to a narrative of unpreparedness for public office (</w:t>
      </w:r>
      <w:hyperlink r:id="rId24">
        <w:r>
          <w:rPr>
            <w:rStyle w:val="Hyperlink"/>
          </w:rPr>
          <w:t xml:space="preserve">Arctic Sounder</w:t>
        </w:r>
      </w:hyperlink>
      <w:r>
        <w:t xml:space="preserve">).</w:t>
      </w:r>
    </w:p>
    <w:bookmarkEnd w:id="25"/>
    <w:bookmarkStart w:id="27" w:name="X00aefe628cc54d4cd839f2c6aefeb4dcef18d64"/>
    <w:p>
      <w:pPr>
        <w:pStyle w:val="Heading3"/>
      </w:pPr>
      <w:r>
        <w:t xml:space="preserve">Public Perception of Business-to-Politics Move</w:t>
      </w:r>
    </w:p>
    <w:bookmarkStart w:id="26" w:name="media-coverage-on-transition"/>
    <w:p>
      <w:pPr>
        <w:pStyle w:val="Heading4"/>
      </w:pPr>
      <w:r>
        <w:t xml:space="preserve">Media coverage on transition</w:t>
      </w:r>
    </w:p>
    <w:p>
      <w:pPr>
        <w:pStyle w:val="FirstParagraph"/>
      </w:pPr>
      <w:r>
        <w:rPr>
          <w:bCs/>
          <w:b/>
        </w:rPr>
        <w:t xml:space="preserve">August 2024: Peltola Noted Begich Lacked Public Service Experience Before Congressional Run</w:t>
      </w:r>
      <w:r>
        <w:t xml:space="preserve"> </w:t>
      </w:r>
      <w:r>
        <w:t xml:space="preserve">According to Anchorage Daily News,</w:t>
      </w:r>
      <w:r>
        <w:t xml:space="preserve"> </w:t>
      </w:r>
      <w:r>
        <w:t xml:space="preserve">‘</w:t>
      </w:r>
      <w:r>
        <w:t xml:space="preserve">Peltola pointed out that Begich was running for Congress without ever having held elected office at the municipal or legislative levels. Peltola had served several years in the Alaska Legislature, while Begich spent all of his career – until announcing a congressional run in 2021 – in private business.</w:t>
      </w:r>
      <w:r>
        <w:t xml:space="preserve">’</w:t>
      </w:r>
      <w:r>
        <w:t xml:space="preserve"> </w:t>
      </w:r>
      <w:r>
        <w:t xml:space="preserve">[Anchorage Daily News,</w:t>
      </w:r>
      <w:r>
        <w:t xml:space="preserve"> </w:t>
      </w:r>
      <w:hyperlink r:id="rId20">
        <w:r>
          <w:rPr>
            <w:rStyle w:val="Hyperlink"/>
          </w:rPr>
          <w:t xml:space="preserve">8/29/24</w:t>
        </w:r>
      </w:hyperlink>
      <w:r>
        <w:t xml:space="preserve">]</w:t>
      </w:r>
    </w:p>
    <w:p>
      <w:pPr>
        <w:pStyle w:val="BodyText"/>
      </w:pPr>
      <w:r>
        <w:rPr>
          <w:bCs/>
          <w:b/>
        </w:rPr>
        <w:t xml:space="preserve">2022: Frank Dahl Claimed Nick Begich Lacked Political Experience</w:t>
      </w:r>
      <w:r>
        <w:t xml:space="preserve"> </w:t>
      </w:r>
      <w:r>
        <w:t xml:space="preserve">According to an opinion piece by Frank Dahl in Alaska Dispatch News,</w:t>
      </w:r>
      <w:r>
        <w:t xml:space="preserve"> </w:t>
      </w:r>
      <w:r>
        <w:t xml:space="preserve">“</w:t>
      </w:r>
      <w:r>
        <w:t xml:space="preserve">Begich seems like a nice fellow. However, when we look at his background, he has absolutely zero experience in politics, but touts his courage and willingness to show it on the floor of Congress.</w:t>
      </w:r>
      <w:r>
        <w:t xml:space="preserve">”</w:t>
      </w:r>
      <w:r>
        <w:t xml:space="preserve"> </w:t>
      </w:r>
      <w:r>
        <w:t xml:space="preserve">[Frank Dahl - Alaska Dispatch News,</w:t>
      </w:r>
      <w:r>
        <w:t xml:space="preserve"> </w:t>
      </w:r>
      <w:hyperlink r:id="rId21">
        <w:r>
          <w:rPr>
            <w:rStyle w:val="Hyperlink"/>
          </w:rPr>
          <w:t xml:space="preserve">10/28/22</w:t>
        </w:r>
      </w:hyperlink>
      <w:r>
        <w:t xml:space="preserve">]</w:t>
      </w:r>
    </w:p>
    <w:bookmarkEnd w:id="26"/>
    <w:bookmarkEnd w:id="27"/>
    <w:bookmarkStart w:id="31" w:name="motivation-for-political-candidacy"/>
    <w:p>
      <w:pPr>
        <w:pStyle w:val="Heading3"/>
      </w:pPr>
      <w:r>
        <w:t xml:space="preserve">Motivation for Political Candidacy</w:t>
      </w:r>
    </w:p>
    <w:bookmarkStart w:id="28" w:name="business-experience-informing-candidacy"/>
    <w:p>
      <w:pPr>
        <w:pStyle w:val="Heading4"/>
      </w:pPr>
      <w:r>
        <w:t xml:space="preserve">Business experience informing candidacy</w:t>
      </w:r>
    </w:p>
    <w:p>
      <w:pPr>
        <w:pStyle w:val="FirstParagraph"/>
      </w:pPr>
      <w:r>
        <w:rPr>
          <w:bCs/>
          <w:b/>
        </w:rPr>
        <w:t xml:space="preserve">August 2024: Begich Launched First Congressional Run In 2021 After Private Business Career</w:t>
      </w:r>
      <w:r>
        <w:t xml:space="preserve"> </w:t>
      </w:r>
      <w:r>
        <w:t xml:space="preserve">According to Anchorage Daily News,</w:t>
      </w:r>
      <w:r>
        <w:t xml:space="preserve"> </w:t>
      </w:r>
      <w:r>
        <w:t xml:space="preserve">‘</w:t>
      </w:r>
      <w:r>
        <w:t xml:space="preserve">Begich spent all of his career – until announcing a congressional run in 2021 – in private business.</w:t>
      </w:r>
      <w:r>
        <w:t xml:space="preserve">’</w:t>
      </w:r>
      <w:r>
        <w:t xml:space="preserve"> </w:t>
      </w:r>
      <w:r>
        <w:t xml:space="preserve">[Anchorage Daily News,</w:t>
      </w:r>
      <w:r>
        <w:t xml:space="preserve"> </w:t>
      </w:r>
      <w:hyperlink r:id="rId20">
        <w:r>
          <w:rPr>
            <w:rStyle w:val="Hyperlink"/>
          </w:rPr>
          <w:t xml:space="preserve">8/29/24</w:t>
        </w:r>
      </w:hyperlink>
      <w:r>
        <w:t xml:space="preserve">]</w:t>
      </w:r>
    </w:p>
    <w:bookmarkEnd w:id="28"/>
    <w:bookmarkStart w:id="29" w:name="X1921185ac62c8d1a55a120d026472769ce1160f"/>
    <w:p>
      <w:pPr>
        <w:pStyle w:val="Heading4"/>
      </w:pPr>
      <w:r>
        <w:t xml:space="preserve">Campaign messaging on private sector success</w:t>
      </w:r>
    </w:p>
    <w:p>
      <w:pPr>
        <w:pStyle w:val="FirstParagraph"/>
      </w:pPr>
      <w:r>
        <w:rPr>
          <w:bCs/>
          <w:b/>
        </w:rPr>
        <w:t xml:space="preserve">2021: Begich Entered Congressional Race With No Prior Elected Office Experience</w:t>
      </w:r>
      <w:r>
        <w:t xml:space="preserve"> </w:t>
      </w:r>
      <w:r>
        <w:t xml:space="preserve">According to Arctic Sounder,</w:t>
      </w:r>
      <w:r>
        <w:t xml:space="preserve"> </w:t>
      </w:r>
      <w:r>
        <w:t xml:space="preserve">“</w:t>
      </w:r>
      <w:r>
        <w:t xml:space="preserve">Begich was running for Congress without ever having held elected office at the municipal or legislative levels. Peltola had served several years in the Alaska Legislature, while Begich spent all of his career - until announcing a congressional run in 2021 - in private business.</w:t>
      </w:r>
      <w:r>
        <w:t xml:space="preserve">”</w:t>
      </w:r>
      <w:r>
        <w:t xml:space="preserve"> </w:t>
      </w:r>
      <w:r>
        <w:t xml:space="preserve">[Arctic Sounder,</w:t>
      </w:r>
      <w:r>
        <w:t xml:space="preserve"> </w:t>
      </w:r>
      <w:hyperlink r:id="rId24">
        <w:r>
          <w:rPr>
            <w:rStyle w:val="Hyperlink"/>
          </w:rPr>
          <w:t xml:space="preserve">9/5/24</w:t>
        </w:r>
      </w:hyperlink>
      <w:r>
        <w:t xml:space="preserve">]</w:t>
      </w:r>
    </w:p>
    <w:bookmarkEnd w:id="29"/>
    <w:bookmarkStart w:id="30" w:name="X9ae73ed515b9b65c48e30c6e67b1c63a106fc49"/>
    <w:p>
      <w:pPr>
        <w:pStyle w:val="Heading4"/>
      </w:pPr>
      <w:r>
        <w:t xml:space="preserve">Statements on lack of prior government service</w:t>
      </w:r>
    </w:p>
    <w:p>
      <w:pPr>
        <w:pStyle w:val="FirstParagraph"/>
      </w:pPr>
      <w:r>
        <w:rPr>
          <w:bCs/>
          <w:b/>
        </w:rPr>
        <w:t xml:space="preserve">August 2024: Begich Highlighted His Lack Of Prior Elected Office While Running For Congress</w:t>
      </w:r>
      <w:r>
        <w:t xml:space="preserve"> </w:t>
      </w:r>
      <w:r>
        <w:t xml:space="preserve">According to Bristol Bay Times &amp; Dutch Harbor Fisherman,</w:t>
      </w:r>
      <w:r>
        <w:t xml:space="preserve"> </w:t>
      </w:r>
      <w:r>
        <w:t xml:space="preserve">‘</w:t>
      </w:r>
      <w:r>
        <w:t xml:space="preserve">Begich was running for Congress without ever having held elected office at the municipal or legislative levels. Peltola had served several years in the Alaska Legislature, while Begich spent all of his career - until announcing a congressional run in 2021 - in private business.</w:t>
      </w:r>
      <w:r>
        <w:t xml:space="preserve">’</w:t>
      </w:r>
      <w:r>
        <w:t xml:space="preserve"> </w:t>
      </w:r>
      <w:r>
        <w:t xml:space="preserve">[Bristol Bay Times &amp; Dutch Harbor Fisherman,</w:t>
      </w:r>
      <w:r>
        <w:t xml:space="preserve"> </w:t>
      </w:r>
      <w:hyperlink r:id="rId23">
        <w:r>
          <w:rPr>
            <w:rStyle w:val="Hyperlink"/>
          </w:rPr>
          <w:t xml:space="preserve">9/5/24</w:t>
        </w:r>
      </w:hyperlink>
      <w:r>
        <w:t xml:space="preserve">]</w:t>
      </w:r>
    </w:p>
    <w:p>
      <w:pPr>
        <w:pStyle w:val="BodyText"/>
      </w:pPr>
      <w:r>
        <w:rPr>
          <w:bCs/>
          <w:b/>
        </w:rPr>
        <w:t xml:space="preserve">2021: Begich Announced His Congressional Run After Career In Private Business</w:t>
      </w:r>
      <w:r>
        <w:t xml:space="preserve"> </w:t>
      </w:r>
      <w:r>
        <w:t xml:space="preserve">According to Bristol Bay Times &amp; Dutch Harbor Fisherman,</w:t>
      </w:r>
      <w:r>
        <w:t xml:space="preserve"> </w:t>
      </w:r>
      <w:r>
        <w:t xml:space="preserve">‘</w:t>
      </w:r>
      <w:r>
        <w:t xml:space="preserve">Begich spent all of his career - until announcing a congressional run in 2021 - in private business.</w:t>
      </w:r>
      <w:r>
        <w:t xml:space="preserve">’</w:t>
      </w:r>
      <w:r>
        <w:t xml:space="preserve"> </w:t>
      </w:r>
      <w:r>
        <w:t xml:space="preserve">[Bristol Bay Times &amp; Dutch Harbor Fisherman,</w:t>
      </w:r>
      <w:r>
        <w:t xml:space="preserve"> </w:t>
      </w:r>
      <w:hyperlink r:id="rId23">
        <w:r>
          <w:rPr>
            <w:rStyle w:val="Hyperlink"/>
          </w:rPr>
          <w:t xml:space="preserve">9/5/24</w:t>
        </w:r>
      </w:hyperlink>
      <w:r>
        <w:t xml:space="preserve">]</w:t>
      </w:r>
    </w:p>
    <w:p>
      <w:pPr>
        <w:pStyle w:val="BodyText"/>
      </w:pPr>
      <w:r>
        <w:rPr>
          <w:bCs/>
          <w:b/>
        </w:rPr>
        <w:t xml:space="preserve">2022: Nick Begich III Asserted Lack Of Government Job Or Political Office Experience</w:t>
      </w:r>
      <w:r>
        <w:t xml:space="preserve"> </w:t>
      </w:r>
      <w:r>
        <w:t xml:space="preserve">According to Anchorage Press,</w:t>
      </w:r>
      <w:r>
        <w:t xml:space="preserve"> </w:t>
      </w:r>
      <w:r>
        <w:t xml:space="preserve">“</w:t>
      </w:r>
      <w:r>
        <w:t xml:space="preserve">I’ve never held a government job and I’ve never been in political office,’ he told supporters in Kenai last spring.</w:t>
      </w:r>
      <w:r>
        <w:t xml:space="preserve">”</w:t>
      </w:r>
      <w:r>
        <w:t xml:space="preserve"> </w:t>
      </w:r>
      <w:r>
        <w:t xml:space="preserve">[Anchorage Press,</w:t>
      </w:r>
      <w:r>
        <w:t xml:space="preserve"> </w:t>
      </w:r>
      <w:hyperlink r:id="rId22">
        <w:r>
          <w:rPr>
            <w:rStyle w:val="Hyperlink"/>
          </w:rPr>
          <w:t xml:space="preserve">11/2/22</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6RR-JP51-DYTM-N3NW-00000-00&amp;context=1519360" TargetMode="External" /><Relationship Type="http://schemas.openxmlformats.org/officeDocument/2006/relationships/hyperlink" Id="rId22" Target="https://advance.lexis.com/api/document?collection=news&amp;id=urn:contentItem:66S7-9PV1-JBCN-42FB-00000-00&amp;context=1519360" TargetMode="External" /><Relationship Type="http://schemas.openxmlformats.org/officeDocument/2006/relationships/hyperlink" Id="rId20" Target="https://advance.lexis.com/api/document?collection=news&amp;id=urn:contentItem:6CV6-N201-JC89-2000-00000-00&amp;context=1519360" TargetMode="External" /><Relationship Type="http://schemas.openxmlformats.org/officeDocument/2006/relationships/hyperlink" Id="rId23" Target="https://advance.lexis.com/api/document?collection=news&amp;id=urn:contentItem:6CWH-R2X1-DXVP-T1YG-00000-00&amp;context=1519360" TargetMode="External" /><Relationship Type="http://schemas.openxmlformats.org/officeDocument/2006/relationships/hyperlink" Id="rId24" Target="https://advance.lexis.com/api/document?collection=news&amp;id=urn:contentItem:6CWJ-CC41-DXVP-T46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6RR-JP51-DYTM-N3NW-00000-00&amp;context=1519360" TargetMode="External" /><Relationship Type="http://schemas.openxmlformats.org/officeDocument/2006/relationships/hyperlink" Id="rId22" Target="https://advance.lexis.com/api/document?collection=news&amp;id=urn:contentItem:66S7-9PV1-JBCN-42FB-00000-00&amp;context=1519360" TargetMode="External" /><Relationship Type="http://schemas.openxmlformats.org/officeDocument/2006/relationships/hyperlink" Id="rId20" Target="https://advance.lexis.com/api/document?collection=news&amp;id=urn:contentItem:6CV6-N201-JC89-2000-00000-00&amp;context=1519360" TargetMode="External" /><Relationship Type="http://schemas.openxmlformats.org/officeDocument/2006/relationships/hyperlink" Id="rId23" Target="https://advance.lexis.com/api/document?collection=news&amp;id=urn:contentItem:6CWH-R2X1-DXVP-T1YG-00000-00&amp;context=1519360" TargetMode="External" /><Relationship Type="http://schemas.openxmlformats.org/officeDocument/2006/relationships/hyperlink" Id="rId24" Target="https://advance.lexis.com/api/document?collection=news&amp;id=urn:contentItem:6CWJ-CC41-DXVP-T46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