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resource-development-and-economic-policy"/>
    <w:p>
      <w:pPr>
        <w:pStyle w:val="Heading1"/>
      </w:pPr>
      <w:r>
        <w:t xml:space="preserve">Resource Development and Economic Policy</w:t>
      </w:r>
    </w:p>
    <w:bookmarkStart w:id="25" w:name="summary"/>
    <w:p>
      <w:pPr>
        <w:pStyle w:val="Heading3"/>
      </w:pPr>
      <w:r>
        <w:t xml:space="preserve">Summary</w:t>
      </w:r>
    </w:p>
    <w:p>
      <w:pPr>
        <w:numPr>
          <w:ilvl w:val="0"/>
          <w:numId w:val="1001"/>
        </w:numPr>
      </w:pPr>
      <w:r>
        <w:t xml:space="preserve">Nick Begich has consistently called for greater investment in Alaska’s infrastructure, including power conductivity systems and cameras in remote locations, to improve safety and reliability (</w:t>
      </w:r>
      <w:hyperlink r:id="rId20">
        <w:r>
          <w:rPr>
            <w:rStyle w:val="Hyperlink"/>
          </w:rPr>
          <w:t xml:space="preserve">Peninsula Clarion</w:t>
        </w:r>
      </w:hyperlink>
      <w:r>
        <w:t xml:space="preserve">;</w:t>
      </w:r>
      <w:r>
        <w:t xml:space="preserve"> </w:t>
      </w:r>
      <w:hyperlink r:id="rId21">
        <w:r>
          <w:rPr>
            <w:rStyle w:val="Hyperlink"/>
          </w:rPr>
          <w:t xml:space="preserve">Juneau Empire</w:t>
        </w:r>
      </w:hyperlink>
      <w:r>
        <w:t xml:space="preserve">).</w:t>
      </w:r>
    </w:p>
    <w:p>
      <w:pPr>
        <w:numPr>
          <w:ilvl w:val="0"/>
          <w:numId w:val="1001"/>
        </w:numPr>
      </w:pPr>
      <w:r>
        <w:t xml:space="preserve">He has emphasized the need for appropriate staffing levels and adequate training resources for air safety operations in Alaska (</w:t>
      </w:r>
      <w:hyperlink r:id="rId20">
        <w:r>
          <w:rPr>
            <w:rStyle w:val="Hyperlink"/>
          </w:rPr>
          <w:t xml:space="preserve">Peninsula Clarion</w:t>
        </w:r>
      </w:hyperlink>
      <w:r>
        <w:t xml:space="preserve">;</w:t>
      </w:r>
      <w:r>
        <w:t xml:space="preserve"> </w:t>
      </w:r>
      <w:hyperlink r:id="rId21">
        <w:r>
          <w:rPr>
            <w:rStyle w:val="Hyperlink"/>
          </w:rPr>
          <w:t xml:space="preserve">Juneau Empire</w:t>
        </w:r>
      </w:hyperlink>
      <w:r>
        <w:t xml:space="preserve">).</w:t>
      </w:r>
    </w:p>
    <w:p>
      <w:pPr>
        <w:numPr>
          <w:ilvl w:val="0"/>
          <w:numId w:val="1001"/>
        </w:numPr>
      </w:pPr>
      <w:r>
        <w:t xml:space="preserve">Begich has advocated for permanent federal highway funding for the Alaska Marine Highway System, arguing it should be a stable part of federal infrastructure support (</w:t>
      </w:r>
      <w:hyperlink r:id="rId22">
        <w:r>
          <w:rPr>
            <w:rStyle w:val="Hyperlink"/>
          </w:rPr>
          <w:t xml:space="preserve">Juneau Empire</w:t>
        </w:r>
      </w:hyperlink>
      <w:r>
        <w:t xml:space="preserve">).</w:t>
      </w:r>
    </w:p>
    <w:p>
      <w:pPr>
        <w:numPr>
          <w:ilvl w:val="0"/>
          <w:numId w:val="1001"/>
        </w:numPr>
      </w:pPr>
      <w:r>
        <w:t xml:space="preserve">He supported securing federal grants for hard infrastructure projects like the Alaska Railbelt transmission lines, viewing them as ways to improve energy resiliency and reduce costs for Alaskans (</w:t>
      </w:r>
      <w:hyperlink r:id="rId23">
        <w:r>
          <w:rPr>
            <w:rStyle w:val="Hyperlink"/>
          </w:rPr>
          <w:t xml:space="preserve">Fairbanks Daily News-Miner</w:t>
        </w:r>
      </w:hyperlink>
      <w:r>
        <w:t xml:space="preserve">).</w:t>
      </w:r>
    </w:p>
    <w:p>
      <w:pPr>
        <w:numPr>
          <w:ilvl w:val="0"/>
          <w:numId w:val="1001"/>
        </w:numPr>
      </w:pPr>
      <w:r>
        <w:t xml:space="preserve">Begich criticized opponent Mary Peltola for supporting the Inflation Reduction Act and linked her to broader national Democratic policies, suggesting these positions would have negative economic impacts (</w:t>
      </w:r>
      <w:hyperlink r:id="rId24">
        <w:r>
          <w:rPr>
            <w:rStyle w:val="Hyperlink"/>
          </w:rPr>
          <w:t xml:space="preserve">Alaska Dispatch News</w:t>
        </w:r>
      </w:hyperlink>
      <w:r>
        <w:t xml:space="preserve">).</w:t>
      </w:r>
    </w:p>
    <w:bookmarkEnd w:id="25"/>
    <w:bookmarkStart w:id="28" w:name="X18d5a6f91e8bc3c4dcea3e89e0314cdef679b1d"/>
    <w:p>
      <w:pPr>
        <w:pStyle w:val="Heading3"/>
      </w:pPr>
      <w:r>
        <w:t xml:space="preserve">Energy and Natural Resources Budget Priorities</w:t>
      </w:r>
    </w:p>
    <w:bookmarkStart w:id="26" w:name="support-for-infrastructure-investment"/>
    <w:p>
      <w:pPr>
        <w:pStyle w:val="Heading4"/>
      </w:pPr>
      <w:r>
        <w:t xml:space="preserve">Support for Infrastructure Investment</w:t>
      </w:r>
    </w:p>
    <w:p>
      <w:pPr>
        <w:pStyle w:val="FirstParagraph"/>
      </w:pPr>
      <w:r>
        <w:rPr>
          <w:bCs/>
          <w:b/>
        </w:rPr>
        <w:t xml:space="preserve">February 2025: Nick Begich Called For Greater Investment In Alaska’s Infrastructure And Appropriate Staffing Levels For Air Safety</w:t>
      </w:r>
      <w:r>
        <w:t xml:space="preserve"> </w:t>
      </w:r>
      <w:r>
        <w:t xml:space="preserve">According to Peninsula Clarion,</w:t>
      </w:r>
      <w:r>
        <w:t xml:space="preserve"> </w:t>
      </w:r>
      <w:r>
        <w:t xml:space="preserve">“</w:t>
      </w:r>
      <w:r>
        <w:t xml:space="preserve">Begich said it’s important to invest in Alaska’s infrastructure, such as redundant power conductivity systems and cameras in remote locations. He also said staffing levels need to be appropriate and that they are trained with adequate resources.</w:t>
      </w:r>
      <w:r>
        <w:t xml:space="preserve">”</w:t>
      </w:r>
      <w:r>
        <w:t xml:space="preserve"> </w:t>
      </w:r>
      <w:r>
        <w:t xml:space="preserve">[Peninsula Clarion,</w:t>
      </w:r>
      <w:r>
        <w:t xml:space="preserve"> </w:t>
      </w:r>
      <w:hyperlink r:id="rId20">
        <w:r>
          <w:rPr>
            <w:rStyle w:val="Hyperlink"/>
          </w:rPr>
          <w:t xml:space="preserve">2/18/25</w:t>
        </w:r>
      </w:hyperlink>
      <w:r>
        <w:t xml:space="preserve">]</w:t>
      </w:r>
    </w:p>
    <w:p>
      <w:pPr>
        <w:pStyle w:val="BodyText"/>
      </w:pPr>
      <w:r>
        <w:rPr>
          <w:bCs/>
          <w:b/>
        </w:rPr>
        <w:t xml:space="preserve">February 2025: Nick Begich Supported Investment In Alaska Infrastructure And FAA Staffing</w:t>
      </w:r>
      <w:r>
        <w:t xml:space="preserve"> </w:t>
      </w:r>
      <w:r>
        <w:t xml:space="preserve">According to Juneau Empire,</w:t>
      </w:r>
      <w:r>
        <w:t xml:space="preserve"> </w:t>
      </w:r>
      <w:r>
        <w:t xml:space="preserve">“</w:t>
      </w:r>
      <w:r>
        <w:t xml:space="preserve">Begich said it’s important to invest in Alaska’s infrastructure, such as redundant power conductivity systems and cameras in remote locations. He also said staffing levels need to be appropriate and that they are trained with adequate resources.</w:t>
      </w:r>
      <w:r>
        <w:t xml:space="preserve">”</w:t>
      </w:r>
      <w:r>
        <w:t xml:space="preserve"> </w:t>
      </w:r>
      <w:r>
        <w:t xml:space="preserve">[Juneau Empire,</w:t>
      </w:r>
      <w:r>
        <w:t xml:space="preserve"> </w:t>
      </w:r>
      <w:hyperlink r:id="rId21">
        <w:r>
          <w:rPr>
            <w:rStyle w:val="Hyperlink"/>
          </w:rPr>
          <w:t xml:space="preserve">2/18/25</w:t>
        </w:r>
      </w:hyperlink>
      <w:r>
        <w:t xml:space="preserve">]</w:t>
      </w:r>
    </w:p>
    <w:bookmarkEnd w:id="26"/>
    <w:bookmarkStart w:id="27" w:name="support-for-oil-and-mineral-extraction"/>
    <w:p>
      <w:pPr>
        <w:pStyle w:val="Heading4"/>
      </w:pPr>
      <w:r>
        <w:t xml:space="preserve">Support for Oil and Mineral Extraction</w:t>
      </w:r>
    </w:p>
    <w:p>
      <w:pPr>
        <w:pStyle w:val="FirstParagraph"/>
      </w:pPr>
      <w:r>
        <w:rPr>
          <w:bCs/>
          <w:b/>
        </w:rPr>
        <w:t xml:space="preserve">September 2022: Begich Advocated For Permanent Federal Highway Funding For Alaska Marine Highway System</w:t>
      </w:r>
      <w:r>
        <w:t xml:space="preserve"> </w:t>
      </w:r>
      <w:r>
        <w:t xml:space="preserve">According to Juneau Empire, Begich said,</w:t>
      </w:r>
      <w:r>
        <w:t xml:space="preserve"> </w:t>
      </w:r>
      <w:r>
        <w:t xml:space="preserve">“</w:t>
      </w:r>
      <w:r>
        <w:t xml:space="preserve">I believe that in order to ensure the marine highway system is adequately financed and funded we need to make sure it’s a permanent part of how our highway funding formula is maintained at the federal level.</w:t>
      </w:r>
      <w:r>
        <w:t xml:space="preserve">”</w:t>
      </w:r>
      <w:r>
        <w:t xml:space="preserve"> </w:t>
      </w:r>
      <w:r>
        <w:t xml:space="preserve">[Juneau Empire (Alaska),</w:t>
      </w:r>
      <w:r>
        <w:t xml:space="preserve"> </w:t>
      </w:r>
      <w:hyperlink r:id="rId22">
        <w:r>
          <w:rPr>
            <w:rStyle w:val="Hyperlink"/>
          </w:rPr>
          <w:t xml:space="preserve">9/15/22</w:t>
        </w:r>
      </w:hyperlink>
      <w:r>
        <w:t xml:space="preserve">]</w:t>
      </w:r>
    </w:p>
    <w:p>
      <w:pPr>
        <w:pStyle w:val="BodyText"/>
      </w:pPr>
      <w:r>
        <w:rPr>
          <w:bCs/>
          <w:b/>
        </w:rPr>
        <w:t xml:space="preserve">January 2024: Nick Begich Supported Federal Funding For Alaska Railbelt Transmission Lines</w:t>
      </w:r>
      <w:r>
        <w:t xml:space="preserve"> </w:t>
      </w:r>
      <w:r>
        <w:t xml:space="preserve">According to Fairbanks Daily News-Miner,</w:t>
      </w:r>
      <w:r>
        <w:t xml:space="preserve"> </w:t>
      </w:r>
      <w:r>
        <w:t xml:space="preserve">“</w:t>
      </w:r>
      <w:r>
        <w:t xml:space="preserve">He called a recent U.S. Energy Department grant for $206 million to overhaul the Alaska Railbelt transmission lines a positive example, since it provides hard infrastructure that will enhance energy resiliency and won’t cost ratepayers in the long-term.</w:t>
      </w:r>
      <w:r>
        <w:t xml:space="preserve"> </w:t>
      </w:r>
      <w:r>
        <w:t xml:space="preserve">‘</w:t>
      </w:r>
      <w:r>
        <w:t xml:space="preserve">We’ve got to do more to drive down energy costs in Alaska,</w:t>
      </w:r>
      <w:r>
        <w:t xml:space="preserve">’</w:t>
      </w:r>
      <w:r>
        <w:t xml:space="preserve"> </w:t>
      </w:r>
      <w:r>
        <w:t xml:space="preserve">Begich said.</w:t>
      </w:r>
      <w:r>
        <w:t xml:space="preserve"> </w:t>
      </w:r>
      <w:r>
        <w:t xml:space="preserve">‘</w:t>
      </w:r>
      <w:r>
        <w:t xml:space="preserve">If we don’t say yes to these federal dollars, we’ll be spending our own anyway.</w:t>
      </w:r>
      <w:r>
        <w:t xml:space="preserve">’</w:t>
      </w:r>
      <w:r>
        <w:t xml:space="preserve">”</w:t>
      </w:r>
      <w:r>
        <w:t xml:space="preserve"> </w:t>
      </w:r>
      <w:r>
        <w:t xml:space="preserve">[Fairbanks Daily News-Miner,</w:t>
      </w:r>
      <w:r>
        <w:t xml:space="preserve"> </w:t>
      </w:r>
      <w:hyperlink r:id="rId23">
        <w:r>
          <w:rPr>
            <w:rStyle w:val="Hyperlink"/>
          </w:rPr>
          <w:t xml:space="preserve">1/26/24</w:t>
        </w:r>
      </w:hyperlink>
      <w:r>
        <w:t xml:space="preserve">]</w:t>
      </w:r>
    </w:p>
    <w:bookmarkEnd w:id="27"/>
    <w:bookmarkEnd w:id="28"/>
    <w:bookmarkStart w:id="30" w:name="X1a12c3572799b9206c2e80d19e836275312f226"/>
    <w:p>
      <w:pPr>
        <w:pStyle w:val="Heading3"/>
      </w:pPr>
      <w:r>
        <w:t xml:space="preserve">Response to Biden Administration Policies</w:t>
      </w:r>
    </w:p>
    <w:bookmarkStart w:id="29" w:name="criticism-of-executive-actions"/>
    <w:p>
      <w:pPr>
        <w:pStyle w:val="Heading4"/>
      </w:pPr>
      <w:r>
        <w:t xml:space="preserve">Criticism of Executive Actions</w:t>
      </w:r>
    </w:p>
    <w:p>
      <w:pPr>
        <w:pStyle w:val="FirstParagraph"/>
      </w:pPr>
      <w:r>
        <w:rPr>
          <w:bCs/>
          <w:b/>
        </w:rPr>
        <w:t xml:space="preserve">October 2022: Nick Begich Linked Mary Peltola To National Democratic Policies And Criticized Her Support For The Inflation Reduction Act</w:t>
      </w:r>
      <w:r>
        <w:t xml:space="preserve"> </w:t>
      </w:r>
      <w:r>
        <w:t xml:space="preserve">According to Alaska Dispatch News,</w:t>
      </w:r>
      <w:r>
        <w:t xml:space="preserve"> </w:t>
      </w:r>
      <w:r>
        <w:t xml:space="preserve">“</w:t>
      </w:r>
      <w:r>
        <w:t xml:space="preserve">In a series of videos posted recently on social media, Begich attached Peltola’s name to national Democratic leaders and to the Inflation Reduction Act, a bill that passed Congress before Peltola was elected but one she said she would have supported.</w:t>
      </w:r>
      <w:r>
        <w:t xml:space="preserve"> </w:t>
      </w:r>
      <w:r>
        <w:t xml:space="preserve">‘</w:t>
      </w:r>
      <w:r>
        <w:t xml:space="preserve">It seems like everything is going in the wrong direction. This is what happens when you put Democrats in charge,</w:t>
      </w:r>
      <w:r>
        <w:t xml:space="preserve">’</w:t>
      </w:r>
      <w:r>
        <w:t xml:space="preserve"> </w:t>
      </w:r>
      <w:r>
        <w:t xml:space="preserve">Begich said in one of the videos.</w:t>
      </w:r>
      <w:r>
        <w:t xml:space="preserve">”</w:t>
      </w:r>
      <w:r>
        <w:t xml:space="preserve"> </w:t>
      </w:r>
      <w:r>
        <w:t xml:space="preserve">[Alaska Dispatch News,</w:t>
      </w:r>
      <w:r>
        <w:t xml:space="preserve"> </w:t>
      </w:r>
      <w:hyperlink r:id="rId24">
        <w:r>
          <w:rPr>
            <w:rStyle w:val="Hyperlink"/>
          </w:rPr>
          <w:t xml:space="preserve">10/10/22</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6D4-TFY1-JD2C-J4J2-00000-00&amp;context=1519360" TargetMode="External" /><Relationship Type="http://schemas.openxmlformats.org/officeDocument/2006/relationships/hyperlink" Id="rId24" Target="https://advance.lexis.com/api/document?collection=news&amp;id=urn:contentItem:66KJ-44C1-JCBJ-Y14F-00000-00&amp;context=1519360" TargetMode="External" /><Relationship Type="http://schemas.openxmlformats.org/officeDocument/2006/relationships/hyperlink" Id="rId23" Target="https://advance.lexis.com/api/document?collection=news&amp;id=urn:contentItem:6B69-W411-JBCN-30B1-00000-00&amp;context=1519360" TargetMode="External" /><Relationship Type="http://schemas.openxmlformats.org/officeDocument/2006/relationships/hyperlink" Id="rId21" Target="https://advance.lexis.com/api/document?collection=news&amp;id=urn:contentItem:6F58-FW83-RS72-90H0-00000-00&amp;context=1519360" TargetMode="External" /><Relationship Type="http://schemas.openxmlformats.org/officeDocument/2006/relationships/hyperlink" Id="rId20" Target="https://advance.lexis.com/api/document?collection=news&amp;id=urn:contentItem:6F5B-3P63-RXC7-J3KK-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6D4-TFY1-JD2C-J4J2-00000-00&amp;context=1519360" TargetMode="External" /><Relationship Type="http://schemas.openxmlformats.org/officeDocument/2006/relationships/hyperlink" Id="rId24" Target="https://advance.lexis.com/api/document?collection=news&amp;id=urn:contentItem:66KJ-44C1-JCBJ-Y14F-00000-00&amp;context=1519360" TargetMode="External" /><Relationship Type="http://schemas.openxmlformats.org/officeDocument/2006/relationships/hyperlink" Id="rId23" Target="https://advance.lexis.com/api/document?collection=news&amp;id=urn:contentItem:6B69-W411-JBCN-30B1-00000-00&amp;context=1519360" TargetMode="External" /><Relationship Type="http://schemas.openxmlformats.org/officeDocument/2006/relationships/hyperlink" Id="rId21" Target="https://advance.lexis.com/api/document?collection=news&amp;id=urn:contentItem:6F58-FW83-RS72-90H0-00000-00&amp;context=1519360" TargetMode="External" /><Relationship Type="http://schemas.openxmlformats.org/officeDocument/2006/relationships/hyperlink" Id="rId20" Target="https://advance.lexis.com/api/document?collection=news&amp;id=urn:contentItem:6F5B-3P63-RXC7-J3KK-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