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private-sector-and-economic-innovation"/>
    <w:p>
      <w:pPr>
        <w:pStyle w:val="Heading1"/>
      </w:pPr>
      <w:r>
        <w:t xml:space="preserve">Private Sector and Economic Innovation</w:t>
      </w:r>
    </w:p>
    <w:bookmarkStart w:id="21" w:name="private-sector-approaches-to-policy"/>
    <w:p>
      <w:pPr>
        <w:pStyle w:val="Heading3"/>
      </w:pPr>
      <w:r>
        <w:t xml:space="preserve">Private Sector Approaches to Policy</w:t>
      </w:r>
    </w:p>
    <w:p>
      <w:pPr>
        <w:pStyle w:val="FirstParagraph"/>
      </w:pPr>
      <w:r>
        <w:rPr>
          <w:bCs/>
          <w:b/>
        </w:rPr>
        <w:t xml:space="preserve">2024: Nick Begich Advocated For Cryptocurrency As A Financial Safeguard Against Congressional Spending</w:t>
      </w:r>
      <w:r>
        <w:t xml:space="preserve"> </w:t>
      </w:r>
      <w:r>
        <w:t xml:space="preserve">According to NBC - 2 KTUU (Anchorage, Alaska),</w:t>
      </w:r>
      <w:r>
        <w:t xml:space="preserve"> </w:t>
      </w:r>
      <w:r>
        <w:t xml:space="preserve">“</w:t>
      </w:r>
      <w:r>
        <w:t xml:space="preserve">the business owner, whose campaigned on digital money potentially protecting what he calls</w:t>
      </w:r>
      <w:r>
        <w:t xml:space="preserve"> </w:t>
      </w:r>
      <w:r>
        <w:t xml:space="preserve">‘</w:t>
      </w:r>
      <w:r>
        <w:t xml:space="preserve">America’s financial sovereignty,</w:t>
      </w:r>
      <w:r>
        <w:t xml:space="preserve">’</w:t>
      </w:r>
      <w:r>
        <w:t xml:space="preserve"> </w:t>
      </w:r>
      <w:r>
        <w:t xml:space="preserve">said it could provide an important contingency for Congress’s lack of spending discipline […]</w:t>
      </w:r>
      <w:r>
        <w:t xml:space="preserve"> </w:t>
      </w:r>
      <w:r>
        <w:t xml:space="preserve">‘</w:t>
      </w:r>
      <w:r>
        <w:t xml:space="preserve">It’s important to have a backup plan,</w:t>
      </w:r>
      <w:r>
        <w:t xml:space="preserve">’</w:t>
      </w:r>
      <w:r>
        <w:t xml:space="preserve"> </w:t>
      </w:r>
      <w:r>
        <w:t xml:space="preserve">Begich said.</w:t>
      </w:r>
      <w:r>
        <w:t xml:space="preserve"> </w:t>
      </w:r>
      <w:r>
        <w:t xml:space="preserve">‘</w:t>
      </w:r>
      <w:r>
        <w:t xml:space="preserve">I think the cryptocurrency can provide that. […] I think offers a great alternative in the long run, should Congress continue to abuse the dollar.</w:t>
      </w:r>
      <w:r>
        <w:t xml:space="preserve">’</w:t>
      </w:r>
      <w:r>
        <w:t xml:space="preserve">”</w:t>
      </w:r>
      <w:r>
        <w:t xml:space="preserve"> </w:t>
      </w:r>
      <w:r>
        <w:t xml:space="preserve">[NBC - 2 KTUU (Anchorage, Alaska),</w:t>
      </w:r>
      <w:r>
        <w:t xml:space="preserve"> </w:t>
      </w:r>
      <w:hyperlink r:id="rId20">
        <w:r>
          <w:rPr>
            <w:rStyle w:val="Hyperlink"/>
          </w:rPr>
          <w:t xml:space="preserve">10/11/24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5D-55C1-JBCN-33B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5D-55C1-JBCN-33B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2026-01-27T02:09:11Z</dcterms:created>
  <dcterms:modified xsi:type="dcterms:W3CDTF">2026-01-27T02:09:11Z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