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73771bf26e37e26224c467e54262cde3e10d000"/>
    <w:p>
      <w:pPr>
        <w:pStyle w:val="Heading1"/>
      </w:pPr>
      <w:r>
        <w:t xml:space="preserve">Agricultural Policy and Resource Development</w:t>
      </w:r>
    </w:p>
    <w:bookmarkStart w:id="28" w:name="summary"/>
    <w:p>
      <w:pPr>
        <w:pStyle w:val="Heading3"/>
      </w:pPr>
      <w:r>
        <w:t xml:space="preserve">Summary</w:t>
      </w:r>
    </w:p>
    <w:p>
      <w:pPr>
        <w:numPr>
          <w:ilvl w:val="0"/>
          <w:numId w:val="1001"/>
        </w:numPr>
      </w:pPr>
      <w:r>
        <w:t xml:space="preserve">Nick Begich consistently advocated for robust resource development in Alaska, emphasizing support for mining, oil and gas, timber, and other key industries, and pledging not to reverse his stance if elected (</w:t>
      </w:r>
      <w:hyperlink r:id="rId20">
        <w:r>
          <w:rPr>
            <w:rStyle w:val="Hyperlink"/>
          </w:rPr>
          <w:t xml:space="preserve">Bristol Bay Times &amp; Dutch Harbor Fisherman</w:t>
        </w:r>
      </w:hyperlink>
      <w:r>
        <w:t xml:space="preserve">,</w:t>
      </w:r>
      <w:r>
        <w:t xml:space="preserve"> </w:t>
      </w:r>
      <w:hyperlink r:id="rId21">
        <w:r>
          <w:rPr>
            <w:rStyle w:val="Hyperlink"/>
          </w:rPr>
          <w:t xml:space="preserve">Daily Sitka Sentinel</w:t>
        </w:r>
      </w:hyperlink>
      <w:r>
        <w:t xml:space="preserve">).</w:t>
      </w:r>
    </w:p>
    <w:p>
      <w:pPr>
        <w:numPr>
          <w:ilvl w:val="0"/>
          <w:numId w:val="1001"/>
        </w:numPr>
      </w:pPr>
      <w:r>
        <w:t xml:space="preserve">He criticized federal and Biden administration policies for hindering resource development in Alaska, voicing concerns about underinvestment in critical infrastructure like roads, ports, harbors, and Coast Guard facilities (</w:t>
      </w:r>
      <w:hyperlink r:id="rId22">
        <w:r>
          <w:rPr>
            <w:rStyle w:val="Hyperlink"/>
          </w:rPr>
          <w:t xml:space="preserve">Kodiak Daily Mirror</w:t>
        </w:r>
      </w:hyperlink>
      <w:r>
        <w:t xml:space="preserve">,</w:t>
      </w:r>
      <w:r>
        <w:t xml:space="preserve"> </w:t>
      </w:r>
      <w:hyperlink r:id="rId23">
        <w:r>
          <w:rPr>
            <w:rStyle w:val="Hyperlink"/>
          </w:rPr>
          <w:t xml:space="preserve">Daily Sitka Sentinel</w:t>
        </w:r>
      </w:hyperlink>
      <w:r>
        <w:t xml:space="preserve">).</w:t>
      </w:r>
    </w:p>
    <w:p>
      <w:pPr>
        <w:numPr>
          <w:ilvl w:val="0"/>
          <w:numId w:val="1001"/>
        </w:numPr>
      </w:pPr>
      <w:r>
        <w:t xml:space="preserve">Begich promoted the development of Alaska’s critical mineral resources as a means to reduce reliance on foreign suppliers, notably China and Russia, and highlighted Alaska’s untapped mineral value in regions like Southeast Alaska (</w:t>
      </w:r>
      <w:hyperlink r:id="rId24">
        <w:r>
          <w:rPr>
            <w:rStyle w:val="Hyperlink"/>
          </w:rPr>
          <w:t xml:space="preserve">Juneau Empire</w:t>
        </w:r>
      </w:hyperlink>
      <w:r>
        <w:t xml:space="preserve">,</w:t>
      </w:r>
      <w:r>
        <w:t xml:space="preserve"> </w:t>
      </w:r>
      <w:hyperlink r:id="rId25">
        <w:r>
          <w:rPr>
            <w:rStyle w:val="Hyperlink"/>
          </w:rPr>
          <w:t xml:space="preserve">Daily Sitka Sentinel</w:t>
        </w:r>
      </w:hyperlink>
      <w:r>
        <w:t xml:space="preserve">).</w:t>
      </w:r>
    </w:p>
    <w:p>
      <w:pPr>
        <w:numPr>
          <w:ilvl w:val="0"/>
          <w:numId w:val="1001"/>
        </w:numPr>
      </w:pPr>
      <w:r>
        <w:t xml:space="preserve">He supported key infrastructure and access projects such as the proposed Ambler Road to unlock mineral-rich areas and argued for responsible local mining as an alternative to imports from problematic foreign sources (</w:t>
      </w:r>
      <w:hyperlink r:id="rId26">
        <w:r>
          <w:rPr>
            <w:rStyle w:val="Hyperlink"/>
          </w:rPr>
          <w:t xml:space="preserve">Homer News</w:t>
        </w:r>
      </w:hyperlink>
      <w:r>
        <w:t xml:space="preserve">).</w:t>
      </w:r>
    </w:p>
    <w:p>
      <w:pPr>
        <w:numPr>
          <w:ilvl w:val="0"/>
          <w:numId w:val="1001"/>
        </w:numPr>
      </w:pPr>
      <w:r>
        <w:t xml:space="preserve">Labor and industry leaders, such as AFL-CIO President Hall, anticipated strong Begich support for Alaska’s resource development, reinforcing his reputation among stakeholders (</w:t>
      </w:r>
      <w:hyperlink r:id="rId27">
        <w:r>
          <w:rPr>
            <w:rStyle w:val="Hyperlink"/>
          </w:rPr>
          <w:t xml:space="preserve">NBC - 2 KTUU</w:t>
        </w:r>
      </w:hyperlink>
      <w:r>
        <w:t xml:space="preserve">).</w:t>
      </w:r>
    </w:p>
    <w:p>
      <w:pPr>
        <w:numPr>
          <w:ilvl w:val="0"/>
          <w:numId w:val="1001"/>
        </w:numPr>
      </w:pPr>
      <w:r>
        <w:t xml:space="preserve">Potential vulnerability: Begich’s unwavering stance on resource extraction could face criticism from environmental groups or constituencies favoring stricter development oversight.</w:t>
      </w:r>
    </w:p>
    <w:bookmarkEnd w:id="28"/>
    <w:bookmarkStart w:id="32" w:name="support-for-alaskan-resource-industries"/>
    <w:p>
      <w:pPr>
        <w:pStyle w:val="Heading3"/>
      </w:pPr>
      <w:r>
        <w:t xml:space="preserve">Support for Alaskan Resource Industries</w:t>
      </w:r>
    </w:p>
    <w:bookmarkStart w:id="30" w:name="support-for-mining-operations"/>
    <w:p>
      <w:pPr>
        <w:pStyle w:val="Heading4"/>
      </w:pPr>
      <w:r>
        <w:t xml:space="preserve">Support for Mining Operations</w:t>
      </w:r>
    </w:p>
    <w:p>
      <w:pPr>
        <w:pStyle w:val="FirstParagraph"/>
      </w:pPr>
      <w:r>
        <w:rPr>
          <w:bCs/>
          <w:b/>
        </w:rPr>
        <w:t xml:space="preserve">Begich Emphasized Investment In Alaska’s Hard Infrastructure And Coast Guard In 2024</w:t>
      </w:r>
      <w:r>
        <w:t xml:space="preserve"> </w:t>
      </w:r>
      <w:r>
        <w:t xml:space="preserve">According to Kodiak Daily Mirror,</w:t>
      </w:r>
      <w:r>
        <w:t xml:space="preserve"> </w:t>
      </w:r>
      <w:r>
        <w:t xml:space="preserve">“</w:t>
      </w:r>
      <w:r>
        <w:t xml:space="preserve">I think it’s critically important, particularly in Alaska as a young state, we’ve got to make sure that we’re making investments in infrastructure. We missed out on so much of the Federal Highway investment prior to the formation of our state […] It’s also important here in Kodiak and throughout the state to invest in our Coast Guard. Coast Guard maintenance has been underfunded for some time and I think anyone who’s had an opportunity to see the base recognizes that there are some maintenance opportunities we need to invest in, and so that’s an important part of infrastructure as well, in addition to the ports and harbors, as was mentioned.</w:t>
      </w:r>
      <w:r>
        <w:t xml:space="preserve">”</w:t>
      </w:r>
      <w:r>
        <w:t xml:space="preserve"> </w:t>
      </w:r>
      <w:r>
        <w:t xml:space="preserve">[Kodiak Daily Mirror (Alaska),</w:t>
      </w:r>
      <w:r>
        <w:t xml:space="preserve"> </w:t>
      </w:r>
      <w:hyperlink r:id="rId22">
        <w:r>
          <w:rPr>
            <w:rStyle w:val="Hyperlink"/>
          </w:rPr>
          <w:t xml:space="preserve">10/9/24</w:t>
        </w:r>
      </w:hyperlink>
      <w:r>
        <w:t xml:space="preserve">]</w:t>
      </w:r>
    </w:p>
    <w:p>
      <w:pPr>
        <w:pStyle w:val="BodyText"/>
      </w:pPr>
      <w:r>
        <w:rPr>
          <w:bCs/>
          <w:b/>
        </w:rPr>
        <w:t xml:space="preserve">2024: Nick Begich Pledged Consistent Support For Mining And Responsible Development</w:t>
      </w:r>
      <w:r>
        <w:t xml:space="preserve"> </w:t>
      </w:r>
      <w:r>
        <w:t xml:space="preserve">According to Bristol Bay Times &amp; Dutch Harbor Fisherman,</w:t>
      </w:r>
      <w:r>
        <w:t xml:space="preserve"> </w:t>
      </w:r>
      <w:r>
        <w:t xml:space="preserve">“</w:t>
      </w:r>
      <w:r>
        <w:t xml:space="preserve">Begich said he is a full supporter of mining and responsible development. In a pointed remark, he said that</w:t>
      </w:r>
      <w:r>
        <w:t xml:space="preserve"> </w:t>
      </w:r>
      <w:r>
        <w:t xml:space="preserve">‘</w:t>
      </w:r>
      <w:r>
        <w:t xml:space="preserve">if I get elected, I will not flip-flop on this issue. I will always be supporting Alaska’s right to produce.</w:t>
      </w:r>
      <w:r>
        <w:t xml:space="preserve">’</w:t>
      </w:r>
      <w:r>
        <w:t xml:space="preserve">”</w:t>
      </w:r>
      <w:r>
        <w:t xml:space="preserve"> </w:t>
      </w:r>
      <w:r>
        <w:t xml:space="preserve">[Bristol Bay Times &amp; Dutch Harbor Fisherman,</w:t>
      </w:r>
      <w:r>
        <w:t xml:space="preserve"> </w:t>
      </w:r>
      <w:hyperlink r:id="rId20">
        <w:r>
          <w:rPr>
            <w:rStyle w:val="Hyperlink"/>
          </w:rPr>
          <w:t xml:space="preserve">10/17/24</w:t>
        </w:r>
      </w:hyperlink>
      <w:r>
        <w:t xml:space="preserve">]</w:t>
      </w:r>
    </w:p>
    <w:p>
      <w:pPr>
        <w:pStyle w:val="BodyText"/>
      </w:pPr>
      <w:r>
        <w:rPr>
          <w:bCs/>
          <w:b/>
        </w:rPr>
        <w:t xml:space="preserve">October 2024: Nick Begich Supported Resource Development And Opposed Policy</w:t>
      </w:r>
      <w:r>
        <w:t xml:space="preserve"> </w:t>
      </w:r>
      <w:r>
        <w:t xml:space="preserve">‘</w:t>
      </w:r>
      <w:r>
        <w:rPr>
          <w:bCs/>
          <w:b/>
        </w:rPr>
        <w:t xml:space="preserve">Flip-Flop</w:t>
      </w:r>
      <w:r>
        <w:t xml:space="preserve">’</w:t>
      </w:r>
      <w:r>
        <w:t xml:space="preserve"> </w:t>
      </w:r>
      <w:r>
        <w:t xml:space="preserve">According to Arctic Sounder,</w:t>
      </w:r>
      <w:r>
        <w:t xml:space="preserve"> </w:t>
      </w:r>
      <w:r>
        <w:t xml:space="preserve">“</w:t>
      </w:r>
      <w:r>
        <w:t xml:space="preserve">Begich said he is a full supporter of mining and responsible development. In a pointed remark, he said that</w:t>
      </w:r>
      <w:r>
        <w:t xml:space="preserve"> </w:t>
      </w:r>
      <w:r>
        <w:t xml:space="preserve">‘</w:t>
      </w:r>
      <w:r>
        <w:t xml:space="preserve">if I get elected, I will not flip-flop on this issue. I will always be supporting Alaska’s right to produce.</w:t>
      </w:r>
      <w:r>
        <w:t xml:space="preserve">’</w:t>
      </w:r>
      <w:r>
        <w:t xml:space="preserve">”</w:t>
      </w:r>
      <w:r>
        <w:t xml:space="preserve"> </w:t>
      </w:r>
      <w:r>
        <w:t xml:space="preserve">[Arctic Sounder,</w:t>
      </w:r>
      <w:r>
        <w:t xml:space="preserve"> </w:t>
      </w:r>
      <w:hyperlink r:id="rId29">
        <w:r>
          <w:rPr>
            <w:rStyle w:val="Hyperlink"/>
          </w:rPr>
          <w:t xml:space="preserve">10/17/24</w:t>
        </w:r>
      </w:hyperlink>
      <w:r>
        <w:t xml:space="preserve">]</w:t>
      </w:r>
    </w:p>
    <w:p>
      <w:pPr>
        <w:pStyle w:val="BodyText"/>
      </w:pPr>
      <w:r>
        <w:rPr>
          <w:bCs/>
          <w:b/>
        </w:rPr>
        <w:t xml:space="preserve">September 2022: Begich Asserted Untapped Mineral Value In Southeast Alaska Exceeded $1 Billion</w:t>
      </w:r>
      <w:r>
        <w:t xml:space="preserve"> </w:t>
      </w:r>
      <w:r>
        <w:t xml:space="preserve">According to Juneau Empire, Begich said,</w:t>
      </w:r>
      <w:r>
        <w:t xml:space="preserve"> </w:t>
      </w:r>
      <w:r>
        <w:t xml:space="preserve">“</w:t>
      </w:r>
      <w:r>
        <w:t xml:space="preserve">I think it’s only at $1 billion because (the federal government) hasn’t done that inventory</w:t>
      </w:r>
      <w:r>
        <w:t xml:space="preserve">”</w:t>
      </w:r>
      <w:r>
        <w:t xml:space="preserve"> </w:t>
      </w:r>
      <w:r>
        <w:t xml:space="preserve">for many years. [Juneau Empire (Alaska),</w:t>
      </w:r>
      <w:r>
        <w:t xml:space="preserve"> </w:t>
      </w:r>
      <w:hyperlink r:id="rId24">
        <w:r>
          <w:rPr>
            <w:rStyle w:val="Hyperlink"/>
          </w:rPr>
          <w:t xml:space="preserve">9/15/22</w:t>
        </w:r>
      </w:hyperlink>
      <w:r>
        <w:t xml:space="preserve">]</w:t>
      </w:r>
    </w:p>
    <w:p>
      <w:pPr>
        <w:pStyle w:val="BodyText"/>
      </w:pPr>
      <w:r>
        <w:rPr>
          <w:bCs/>
          <w:b/>
        </w:rPr>
        <w:t xml:space="preserve">September 2022: Begich Supported Ambler Road Letter To Secretary Haaland</w:t>
      </w:r>
      <w:r>
        <w:t xml:space="preserve"> </w:t>
      </w:r>
      <w:r>
        <w:t xml:space="preserve">According to Homer News,</w:t>
      </w:r>
      <w:r>
        <w:t xml:space="preserve"> </w:t>
      </w:r>
      <w:r>
        <w:t xml:space="preserve">‘</w:t>
      </w:r>
      <w:r>
        <w:t xml:space="preserve">Begich, when asked what he would have done differently than Peltola on policy matters the past few weeks, referred to the Democrat refusing to join the senators in a letter this week to Interior Secretary Deb Haaland reiterating strong support for the proposed 200-mile Ambler Road that would allow access a mineral-rich area in northwest Alaska.</w:t>
      </w:r>
      <w:r>
        <w:t xml:space="preserve"> </w:t>
      </w:r>
      <w:r>
        <w:t xml:space="preserve">“</w:t>
      </w:r>
      <w:r>
        <w:t xml:space="preserve">I would have signed on to that letter,</w:t>
      </w:r>
      <w:r>
        <w:t xml:space="preserve">”</w:t>
      </w:r>
      <w:r>
        <w:t xml:space="preserve"> </w:t>
      </w:r>
      <w:r>
        <w:t xml:space="preserve">Begich said.</w:t>
      </w:r>
      <w:r>
        <w:t xml:space="preserve">’</w:t>
      </w:r>
      <w:r>
        <w:t xml:space="preserve"> </w:t>
      </w:r>
      <w:r>
        <w:t xml:space="preserve">[Homer News (Alaska),</w:t>
      </w:r>
      <w:r>
        <w:t xml:space="preserve"> </w:t>
      </w:r>
      <w:hyperlink r:id="rId26">
        <w:r>
          <w:rPr>
            <w:rStyle w:val="Hyperlink"/>
          </w:rPr>
          <w:t xml:space="preserve">9/24/22</w:t>
        </w:r>
      </w:hyperlink>
      <w:r>
        <w:t xml:space="preserve">]</w:t>
      </w:r>
    </w:p>
    <w:p>
      <w:pPr>
        <w:pStyle w:val="BodyText"/>
      </w:pPr>
      <w:r>
        <w:rPr>
          <w:bCs/>
          <w:b/>
        </w:rPr>
        <w:t xml:space="preserve">2022: Begich Made Resource Development A Keystone Of His Campaign</w:t>
      </w:r>
      <w:r>
        <w:t xml:space="preserve"> </w:t>
      </w:r>
      <w:r>
        <w:t xml:space="preserve">According to Homer News,</w:t>
      </w:r>
      <w:r>
        <w:t xml:space="preserve"> </w:t>
      </w:r>
      <w:r>
        <w:t xml:space="preserve">‘</w:t>
      </w:r>
      <w:r>
        <w:t xml:space="preserve">Begich, who is making resource development a cornerstone policy issue of his campaign, used an appearance at an annual electric vehicle gathering in Juneau on Saturday to tell attendees maximizing mining will provide the raw materials needed for such technology to succeed.</w:t>
      </w:r>
      <w:r>
        <w:t xml:space="preserve">’</w:t>
      </w:r>
      <w:r>
        <w:t xml:space="preserve"> </w:t>
      </w:r>
      <w:r>
        <w:t xml:space="preserve">[Homer News (Alaska),</w:t>
      </w:r>
      <w:r>
        <w:t xml:space="preserve"> </w:t>
      </w:r>
      <w:hyperlink r:id="rId26">
        <w:r>
          <w:rPr>
            <w:rStyle w:val="Hyperlink"/>
          </w:rPr>
          <w:t xml:space="preserve">9/24/22</w:t>
        </w:r>
      </w:hyperlink>
      <w:r>
        <w:t xml:space="preserve">]</w:t>
      </w:r>
    </w:p>
    <w:p>
      <w:pPr>
        <w:pStyle w:val="BodyText"/>
      </w:pPr>
      <w:r>
        <w:rPr>
          <w:bCs/>
          <w:b/>
        </w:rPr>
        <w:t xml:space="preserve">2024: Nick Begich Advocated For Alaska’s Resource Industries</w:t>
      </w:r>
      <w:r>
        <w:t xml:space="preserve"> </w:t>
      </w:r>
      <w:r>
        <w:t xml:space="preserve">According to Daily Sitka Sentinel (Alaska),</w:t>
      </w:r>
      <w:r>
        <w:t xml:space="preserve"> </w:t>
      </w:r>
      <w:r>
        <w:t xml:space="preserve">“</w:t>
      </w:r>
      <w:r>
        <w:t xml:space="preserve">At the end of the day, we’re a resource state, whether it’s oil and gas, minerals, timber, fishing, tourism; these are all resources that we have, and we’ve got to be 100% all-in for those resources,</w:t>
      </w:r>
      <w:r>
        <w:t xml:space="preserve">”</w:t>
      </w:r>
      <w:r>
        <w:t xml:space="preserve"> </w:t>
      </w:r>
      <w:r>
        <w:t xml:space="preserve">he said. [Daily Sitka Sentinel (Alaska),</w:t>
      </w:r>
      <w:r>
        <w:t xml:space="preserve"> </w:t>
      </w:r>
      <w:hyperlink r:id="rId21">
        <w:r>
          <w:rPr>
            <w:rStyle w:val="Hyperlink"/>
          </w:rPr>
          <w:t xml:space="preserve">10/22/24</w:t>
        </w:r>
      </w:hyperlink>
      <w:r>
        <w:t xml:space="preserve">]</w:t>
      </w:r>
    </w:p>
    <w:bookmarkEnd w:id="30"/>
    <w:bookmarkStart w:id="31" w:name="stance-on-oil-and-gas-drilling"/>
    <w:p>
      <w:pPr>
        <w:pStyle w:val="Heading4"/>
      </w:pPr>
      <w:r>
        <w:t xml:space="preserve">Stance on Oil and Gas Drilling</w:t>
      </w:r>
    </w:p>
    <w:p>
      <w:pPr>
        <w:pStyle w:val="FirstParagraph"/>
      </w:pPr>
      <w:r>
        <w:rPr>
          <w:bCs/>
          <w:b/>
        </w:rPr>
        <w:t xml:space="preserve">November 2024: AFL-CIO President Hall Anticipated Begich Would Support Resource Development</w:t>
      </w:r>
      <w:r>
        <w:t xml:space="preserve"> </w:t>
      </w:r>
      <w:r>
        <w:t xml:space="preserve">According to NBC - 2 KTUU,</w:t>
      </w:r>
      <w:r>
        <w:t xml:space="preserve"> </w:t>
      </w:r>
      <w:r>
        <w:t xml:space="preserve">“</w:t>
      </w:r>
      <w:r>
        <w:t xml:space="preserve">I do not doubt that if Congressman Begich is elected that he will support resource development,</w:t>
      </w:r>
      <w:r>
        <w:t xml:space="preserve">”</w:t>
      </w:r>
      <w:r>
        <w:t xml:space="preserve"> </w:t>
      </w:r>
      <w:r>
        <w:t xml:space="preserve">Hall said. [NBC - 2 KTUU,</w:t>
      </w:r>
      <w:r>
        <w:t xml:space="preserve"> </w:t>
      </w:r>
      <w:hyperlink r:id="rId27">
        <w:r>
          <w:rPr>
            <w:rStyle w:val="Hyperlink"/>
          </w:rPr>
          <w:t xml:space="preserve">11/19/24</w:t>
        </w:r>
      </w:hyperlink>
      <w:r>
        <w:t xml:space="preserve">]</w:t>
      </w:r>
    </w:p>
    <w:bookmarkEnd w:id="31"/>
    <w:bookmarkEnd w:id="32"/>
    <w:bookmarkStart w:id="34" w:name="opposition-to-federal-restrictions"/>
    <w:p>
      <w:pPr>
        <w:pStyle w:val="Heading3"/>
      </w:pPr>
      <w:r>
        <w:t xml:space="preserve">Opposition to Federal Restrictions</w:t>
      </w:r>
    </w:p>
    <w:bookmarkStart w:id="33" w:name="X591f05111b15e67757c1d884859776510005125"/>
    <w:p>
      <w:pPr>
        <w:pStyle w:val="Heading4"/>
      </w:pPr>
      <w:r>
        <w:t xml:space="preserve">Critique of Biden Administration Policies</w:t>
      </w:r>
    </w:p>
    <w:p>
      <w:pPr>
        <w:pStyle w:val="FirstParagraph"/>
      </w:pPr>
      <w:r>
        <w:rPr>
          <w:bCs/>
          <w:b/>
        </w:rPr>
        <w:t xml:space="preserve">2024: Nick Begich Criticized Biden Administration On Resource Development</w:t>
      </w:r>
      <w:r>
        <w:t xml:space="preserve"> </w:t>
      </w:r>
      <w:r>
        <w:t xml:space="preserve">According to Bristol Bay Times &amp; Dutch Harbor Fisherman,</w:t>
      </w:r>
      <w:r>
        <w:t xml:space="preserve"> </w:t>
      </w:r>
      <w:r>
        <w:t xml:space="preserve">“</w:t>
      </w:r>
      <w:r>
        <w:t xml:space="preserve">Begich has been highly critical of the Biden administration for enacting policies he says have hindered development.</w:t>
      </w:r>
      <w:r>
        <w:t xml:space="preserve">”</w:t>
      </w:r>
      <w:r>
        <w:t xml:space="preserve"> </w:t>
      </w:r>
      <w:r>
        <w:t xml:space="preserve">[Bristol Bay Times &amp; Dutch Harbor Fisherman,</w:t>
      </w:r>
      <w:r>
        <w:t xml:space="preserve"> </w:t>
      </w:r>
      <w:hyperlink r:id="rId20">
        <w:r>
          <w:rPr>
            <w:rStyle w:val="Hyperlink"/>
          </w:rPr>
          <w:t xml:space="preserve">10/17/24</w:t>
        </w:r>
      </w:hyperlink>
      <w:r>
        <w:t xml:space="preserve">]</w:t>
      </w:r>
    </w:p>
    <w:p>
      <w:pPr>
        <w:pStyle w:val="BodyText"/>
      </w:pPr>
      <w:r>
        <w:rPr>
          <w:bCs/>
          <w:b/>
        </w:rPr>
        <w:t xml:space="preserve">2022: Nick Begich Criticized Federal Government And Biden Administration During Fisheries Forum</w:t>
      </w:r>
      <w:r>
        <w:t xml:space="preserve"> </w:t>
      </w:r>
      <w:r>
        <w:t xml:space="preserve">According to Daily Sitka Sentinel,</w:t>
      </w:r>
      <w:r>
        <w:t xml:space="preserve"> </w:t>
      </w:r>
      <w:r>
        <w:t xml:space="preserve">“</w:t>
      </w:r>
      <w:r>
        <w:t xml:space="preserve">Begich, Palin and Bye spent much of the Tuesday night forum bashing the federal government in general and the Biden administration in particular. Their criticism extended beyond fisheries issues to oil, mining and other resource issues.</w:t>
      </w:r>
      <w:r>
        <w:t xml:space="preserve">”</w:t>
      </w:r>
      <w:r>
        <w:t xml:space="preserve"> </w:t>
      </w:r>
      <w:r>
        <w:t xml:space="preserve">[Daily Sitka Sentinel (Alaska),</w:t>
      </w:r>
      <w:r>
        <w:t xml:space="preserve"> </w:t>
      </w:r>
      <w:hyperlink r:id="rId23">
        <w:r>
          <w:rPr>
            <w:rStyle w:val="Hyperlink"/>
          </w:rPr>
          <w:t xml:space="preserve">10/6/22</w:t>
        </w:r>
      </w:hyperlink>
      <w:r>
        <w:t xml:space="preserve">]</w:t>
      </w:r>
    </w:p>
    <w:bookmarkEnd w:id="33"/>
    <w:bookmarkEnd w:id="34"/>
    <w:bookmarkStart w:id="37" w:name="critical-minerals-and-resource-access"/>
    <w:p>
      <w:pPr>
        <w:pStyle w:val="Heading3"/>
      </w:pPr>
      <w:r>
        <w:t xml:space="preserve">Critical Minerals and Resource Access</w:t>
      </w:r>
    </w:p>
    <w:bookmarkStart w:id="36" w:name="X881152f550d1a52b6413f2a307a10f3c2de74a1"/>
    <w:p>
      <w:pPr>
        <w:pStyle w:val="Heading4"/>
      </w:pPr>
      <w:r>
        <w:t xml:space="preserve">Support for Expanding Resource Portfolios</w:t>
      </w:r>
    </w:p>
    <w:p>
      <w:pPr>
        <w:pStyle w:val="FirstParagraph"/>
      </w:pPr>
      <w:r>
        <w:rPr>
          <w:bCs/>
          <w:b/>
        </w:rPr>
        <w:t xml:space="preserve">2022: Begich Advocated For Responsible Alaska Mineral Mining Over Foreign Suppliers</w:t>
      </w:r>
      <w:r>
        <w:t xml:space="preserve"> </w:t>
      </w:r>
      <w:r>
        <w:t xml:space="preserve">According to Homer News,</w:t>
      </w:r>
      <w:r>
        <w:t xml:space="preserve"> </w:t>
      </w:r>
      <w:r>
        <w:t xml:space="preserve">‘</w:t>
      </w:r>
      <w:r>
        <w:t xml:space="preserve">In an interview after his speech at the event, he [Begich] singled out minerals such as cobalt that’s used for purposes such as superalloys that can be plentifully and responsibly mined in Alaska in comparison to current leading producers such as Congo and Russia.</w:t>
      </w:r>
      <w:r>
        <w:t xml:space="preserve">’</w:t>
      </w:r>
      <w:r>
        <w:t xml:space="preserve"> </w:t>
      </w:r>
      <w:r>
        <w:t xml:space="preserve">[Homer News (Alaska),</w:t>
      </w:r>
      <w:r>
        <w:t xml:space="preserve"> </w:t>
      </w:r>
      <w:hyperlink r:id="rId26">
        <w:r>
          <w:rPr>
            <w:rStyle w:val="Hyperlink"/>
          </w:rPr>
          <w:t xml:space="preserve">9/24/22</w:t>
        </w:r>
      </w:hyperlink>
      <w:r>
        <w:t xml:space="preserve">]</w:t>
      </w:r>
    </w:p>
    <w:p>
      <w:pPr>
        <w:pStyle w:val="BodyText"/>
      </w:pPr>
      <w:r>
        <w:rPr>
          <w:bCs/>
          <w:b/>
        </w:rPr>
        <w:t xml:space="preserve">2022: Letter Writer Scott Spickler Stated Nick Begich Possessed Masterful Knowledge of Alaska’s Mining Industry</w:t>
      </w:r>
      <w:r>
        <w:t xml:space="preserve"> </w:t>
      </w:r>
      <w:r>
        <w:t xml:space="preserve">According to a letter to the editor published in Alaska Dispatch News,</w:t>
      </w:r>
      <w:r>
        <w:t xml:space="preserve"> </w:t>
      </w:r>
      <w:r>
        <w:t xml:space="preserve">“</w:t>
      </w:r>
      <w:r>
        <w:t xml:space="preserve">One example: Nick’s knowledge of Alaska’s mining industry is masterful. He fully understands the strategic minerals potential in every part of Alaska to make America less dependent on unfriendly foreign suppliers and provide good-paying jobs for our residents.</w:t>
      </w:r>
      <w:r>
        <w:t xml:space="preserve">”</w:t>
      </w:r>
      <w:r>
        <w:t xml:space="preserve"> </w:t>
      </w:r>
      <w:r>
        <w:t xml:space="preserve">[Letter to the Editor - Alaska Dispatch News,</w:t>
      </w:r>
      <w:r>
        <w:t xml:space="preserve"> </w:t>
      </w:r>
      <w:hyperlink r:id="rId35">
        <w:r>
          <w:rPr>
            <w:rStyle w:val="Hyperlink"/>
          </w:rPr>
          <w:t xml:space="preserve">10/10/22</w:t>
        </w:r>
      </w:hyperlink>
      <w:r>
        <w:t xml:space="preserve">]</w:t>
      </w:r>
    </w:p>
    <w:p>
      <w:pPr>
        <w:pStyle w:val="BodyText"/>
      </w:pPr>
      <w:r>
        <w:rPr>
          <w:bCs/>
          <w:b/>
        </w:rPr>
        <w:t xml:space="preserve">2023: Begich Promoted Alaska’s Critical Minerals In Campaign Vision</w:t>
      </w:r>
      <w:r>
        <w:t xml:space="preserve"> </w:t>
      </w:r>
      <w:r>
        <w:t xml:space="preserve">According to Daily Sitka Sentinel,</w:t>
      </w:r>
      <w:r>
        <w:t xml:space="preserve"> </w:t>
      </w:r>
      <w:r>
        <w:t xml:space="preserve">“</w:t>
      </w:r>
      <w:r>
        <w:t xml:space="preserve">His vision, he said, is Alaska as a land of opportunity - home to critical mineral deposits used in renewable energy. Those deposits could be mined as an alternative to Chinese sources.</w:t>
      </w:r>
      <w:r>
        <w:t xml:space="preserve">”</w:t>
      </w:r>
      <w:r>
        <w:t xml:space="preserve"> </w:t>
      </w:r>
      <w:r>
        <w:t xml:space="preserve">[Daily Sitka Sentinel,</w:t>
      </w:r>
      <w:r>
        <w:t xml:space="preserve"> </w:t>
      </w:r>
      <w:hyperlink r:id="rId25">
        <w:r>
          <w:rPr>
            <w:rStyle w:val="Hyperlink"/>
          </w:rPr>
          <w:t xml:space="preserve">7/14/23</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6D4-TFY1-JD2C-J4J2-00000-00&amp;context=1519360" TargetMode="External" /><Relationship Type="http://schemas.openxmlformats.org/officeDocument/2006/relationships/hyperlink" Id="rId26" Target="https://advance.lexis.com/api/document?collection=news&amp;id=urn:contentItem:66GX-DYG1-JD2C-J0J8-00000-00&amp;context=1519360" TargetMode="External" /><Relationship Type="http://schemas.openxmlformats.org/officeDocument/2006/relationships/hyperlink" Id="rId23" Target="https://advance.lexis.com/api/document?collection=news&amp;id=urn:contentItem:66K9-GNR1-JBCN-40KJ-00000-00&amp;context=1519360" TargetMode="External" /><Relationship Type="http://schemas.openxmlformats.org/officeDocument/2006/relationships/hyperlink" Id="rId35" Target="https://advance.lexis.com/api/document?collection=news&amp;id=urn:contentItem:66KG-50T1-JCBJ-Y0GX-00000-00&amp;context=1519360" TargetMode="External" /><Relationship Type="http://schemas.openxmlformats.org/officeDocument/2006/relationships/hyperlink" Id="rId25" Target="https://advance.lexis.com/api/document?collection=news&amp;id=urn:contentItem:68PJ-7F51-JBCN-3003-00000-00&amp;context=1519360" TargetMode="External" /><Relationship Type="http://schemas.openxmlformats.org/officeDocument/2006/relationships/hyperlink" Id="rId22" Target="https://advance.lexis.com/api/document?collection=news&amp;id=urn:contentItem:6D57-GVT1-JBCN-337D-00000-00&amp;context=1519360" TargetMode="External" /><Relationship Type="http://schemas.openxmlformats.org/officeDocument/2006/relationships/hyperlink" Id="rId20" Target="https://advance.lexis.com/api/document?collection=news&amp;id=urn:contentItem:6D6F-5X01-JBCN-31GN-00000-00&amp;context=1519360" TargetMode="External" /><Relationship Type="http://schemas.openxmlformats.org/officeDocument/2006/relationships/hyperlink" Id="rId29" Target="https://advance.lexis.com/api/document?collection=news&amp;id=urn:contentItem:6D6F-V6B1-DXVP-T136-00000-00&amp;context=1519360" TargetMode="External" /><Relationship Type="http://schemas.openxmlformats.org/officeDocument/2006/relationships/hyperlink" Id="rId21" Target="https://advance.lexis.com/api/document?collection=news&amp;id=urn:contentItem:6D91-N3M1-DXVP-T4FY-00000-00&amp;context=1519360" TargetMode="External" /><Relationship Type="http://schemas.openxmlformats.org/officeDocument/2006/relationships/hyperlink" Id="rId27" Target="https://advance.lexis.com/api/document?collection=news&amp;id=urn:contentItem:6DFR-6221-DXVP-T1H3-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6D4-TFY1-JD2C-J4J2-00000-00&amp;context=1519360" TargetMode="External" /><Relationship Type="http://schemas.openxmlformats.org/officeDocument/2006/relationships/hyperlink" Id="rId26" Target="https://advance.lexis.com/api/document?collection=news&amp;id=urn:contentItem:66GX-DYG1-JD2C-J0J8-00000-00&amp;context=1519360" TargetMode="External" /><Relationship Type="http://schemas.openxmlformats.org/officeDocument/2006/relationships/hyperlink" Id="rId23" Target="https://advance.lexis.com/api/document?collection=news&amp;id=urn:contentItem:66K9-GNR1-JBCN-40KJ-00000-00&amp;context=1519360" TargetMode="External" /><Relationship Type="http://schemas.openxmlformats.org/officeDocument/2006/relationships/hyperlink" Id="rId35" Target="https://advance.lexis.com/api/document?collection=news&amp;id=urn:contentItem:66KG-50T1-JCBJ-Y0GX-00000-00&amp;context=1519360" TargetMode="External" /><Relationship Type="http://schemas.openxmlformats.org/officeDocument/2006/relationships/hyperlink" Id="rId25" Target="https://advance.lexis.com/api/document?collection=news&amp;id=urn:contentItem:68PJ-7F51-JBCN-3003-00000-00&amp;context=1519360" TargetMode="External" /><Relationship Type="http://schemas.openxmlformats.org/officeDocument/2006/relationships/hyperlink" Id="rId22" Target="https://advance.lexis.com/api/document?collection=news&amp;id=urn:contentItem:6D57-GVT1-JBCN-337D-00000-00&amp;context=1519360" TargetMode="External" /><Relationship Type="http://schemas.openxmlformats.org/officeDocument/2006/relationships/hyperlink" Id="rId20" Target="https://advance.lexis.com/api/document?collection=news&amp;id=urn:contentItem:6D6F-5X01-JBCN-31GN-00000-00&amp;context=1519360" TargetMode="External" /><Relationship Type="http://schemas.openxmlformats.org/officeDocument/2006/relationships/hyperlink" Id="rId29" Target="https://advance.lexis.com/api/document?collection=news&amp;id=urn:contentItem:6D6F-V6B1-DXVP-T136-00000-00&amp;context=1519360" TargetMode="External" /><Relationship Type="http://schemas.openxmlformats.org/officeDocument/2006/relationships/hyperlink" Id="rId21" Target="https://advance.lexis.com/api/document?collection=news&amp;id=urn:contentItem:6D91-N3M1-DXVP-T4FY-00000-00&amp;context=1519360" TargetMode="External" /><Relationship Type="http://schemas.openxmlformats.org/officeDocument/2006/relationships/hyperlink" Id="rId27" Target="https://advance.lexis.com/api/document?collection=news&amp;id=urn:contentItem:6DFR-6221-DXVP-T1H3-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