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b57173abf703a0278506e46888ca11ca6d4f584"/>
    <w:p>
      <w:pPr>
        <w:pStyle w:val="Heading1"/>
      </w:pPr>
      <w:r>
        <w:t xml:space="preserve">Litigation Associated with Political Career</w:t>
      </w:r>
    </w:p>
    <w:bookmarkStart w:id="22" w:name="election-and-campaign-related-litigation"/>
    <w:p>
      <w:pPr>
        <w:pStyle w:val="Heading3"/>
      </w:pPr>
      <w:r>
        <w:t xml:space="preserve">Election and Campaign-Related Litigation</w:t>
      </w:r>
    </w:p>
    <w:bookmarkStart w:id="21" w:name="X79d6525dd58d7a6b9fd1b6b8206752b3faec753"/>
    <w:p>
      <w:pPr>
        <w:pStyle w:val="Heading4"/>
      </w:pPr>
      <w:r>
        <w:t xml:space="preserve">2020: Salazar Lived In Her Car Before Securing An Apartment In North Port</w:t>
      </w:r>
    </w:p>
    <w:p>
      <w:pPr>
        <w:pStyle w:val="FirstParagraph"/>
      </w:pPr>
      <w:r>
        <w:rPr>
          <w:bCs/>
          <w:b/>
        </w:rPr>
        <w:t xml:space="preserve">2020: Salazar Lived In Her Car Before Securing An Apartment In North Port</w:t>
      </w:r>
      <w:r>
        <w:t xml:space="preserve"> </w:t>
      </w:r>
      <w:r>
        <w:t xml:space="preserve">According to Sarasota Herald Tribune,</w:t>
      </w:r>
      <w:r>
        <w:t xml:space="preserve"> </w:t>
      </w:r>
      <w:r>
        <w:t xml:space="preserve">“</w:t>
      </w:r>
      <w:r>
        <w:t xml:space="preserve">Salazar, who lived in her car before finding an apartment in North Port.</w:t>
      </w:r>
      <w:r>
        <w:t xml:space="preserve">”</w:t>
      </w:r>
      <w:r>
        <w:t xml:space="preserve"> </w:t>
      </w:r>
      <w:r>
        <w:t xml:space="preserve">[Sarasota Herald Tribune,</w:t>
      </w:r>
      <w:r>
        <w:t xml:space="preserve"> </w:t>
      </w:r>
      <w:hyperlink r:id="rId20">
        <w:r>
          <w:rPr>
            <w:rStyle w:val="Hyperlink"/>
          </w:rPr>
          <w:t xml:space="preserve">6/1/20</w:t>
        </w:r>
      </w:hyperlink>
      <w:r>
        <w:t xml:space="preserve">]</w:t>
      </w:r>
    </w:p>
    <w:bookmarkEnd w:id="21"/>
    <w:bookmarkEnd w:id="22"/>
    <w:bookmarkStart w:id="25" w:name="ethics-accountability-investigations"/>
    <w:p>
      <w:pPr>
        <w:pStyle w:val="Heading3"/>
      </w:pPr>
      <w:r>
        <w:t xml:space="preserve">Ethics &amp; Accountability Investigations</w:t>
      </w:r>
    </w:p>
    <w:bookmarkStart w:id="24" w:name="Xe9ca7475b6d724516e59d2b5d74bf9ec1b86a0c"/>
    <w:p>
      <w:pPr>
        <w:pStyle w:val="Heading4"/>
      </w:pPr>
      <w:r>
        <w:t xml:space="preserve">2024: Fabiola Santiago Reported María Salazar Failed To Address Voting Record When Confronted on TV</w:t>
      </w:r>
    </w:p>
    <w:p>
      <w:pPr>
        <w:pStyle w:val="FirstParagraph"/>
      </w:pPr>
      <w:r>
        <w:rPr>
          <w:bCs/>
          <w:b/>
        </w:rPr>
        <w:t xml:space="preserve">2024: Fabiola Santiago Reported María Salazar Failed To Address Voting Record When Confronted on TV</w:t>
      </w:r>
      <w:r>
        <w:t xml:space="preserve"> </w:t>
      </w:r>
      <w:r>
        <w:t xml:space="preserve">According to an opinion piece by Fabiola Santiago in Miami Herald,</w:t>
      </w:r>
      <w:r>
        <w:t xml:space="preserve"> </w:t>
      </w:r>
      <w:r>
        <w:t xml:space="preserve">“</w:t>
      </w:r>
      <w:r>
        <w:t xml:space="preserve">Salazar couldn’t adequately answer Defede, resorting to claims of amnesia about the nation’s most-talked about bills of the Biden years. Among the host of excuses:</w:t>
      </w:r>
      <w:r>
        <w:t xml:space="preserve"> </w:t>
      </w:r>
      <w:r>
        <w:t xml:space="preserve">‘</w:t>
      </w:r>
      <w:r>
        <w:t xml:space="preserve">I don’t remember.</w:t>
      </w:r>
      <w:r>
        <w:t xml:space="preserve">’</w:t>
      </w:r>
      <w:r>
        <w:t xml:space="preserve"> </w:t>
      </w:r>
      <w:r>
        <w:t xml:space="preserve">‘</w:t>
      </w:r>
      <w:r>
        <w:t xml:space="preserve">Sometimes I vote, sometimes I don’t.</w:t>
      </w:r>
      <w:r>
        <w:t xml:space="preserve">’</w:t>
      </w:r>
      <w:r>
        <w:t xml:space="preserve">”</w:t>
      </w:r>
      <w:r>
        <w:t xml:space="preserve"> </w:t>
      </w:r>
      <w:r>
        <w:t xml:space="preserve">[Fabiola Santiago - Miami Herald,</w:t>
      </w:r>
      <w:r>
        <w:t xml:space="preserve"> </w:t>
      </w:r>
      <w:hyperlink r:id="rId23">
        <w:r>
          <w:rPr>
            <w:rStyle w:val="Hyperlink"/>
          </w:rPr>
          <w:t xml:space="preserve">1/30/24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01Y-2581-JBM5-D002-00000-00&amp;context=1519360" TargetMode="External" /><Relationship Type="http://schemas.openxmlformats.org/officeDocument/2006/relationships/hyperlink" Id="rId23" Target="https://advance.lexis.com/api/document?collection=news&amp;id=urn:contentItem:6B73-2HY1-JC3J-X032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01Y-2581-JBM5-D002-00000-00&amp;context=1519360" TargetMode="External" /><Relationship Type="http://schemas.openxmlformats.org/officeDocument/2006/relationships/hyperlink" Id="rId23" Target="https://advance.lexis.com/api/document?collection=news&amp;id=urn:contentItem:6B73-2HY1-JC3J-X032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