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c6125b2eff2448a0af9ece1d0fa5fc191c0ec19"/>
    <w:p>
      <w:pPr>
        <w:pStyle w:val="Heading1"/>
      </w:pPr>
      <w:r>
        <w:t xml:space="preserve">María Salazar’s Positions On Defense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Military Engagement and International Security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