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stance-on-technology-data-and-privacy"/>
    <w:p>
      <w:pPr>
        <w:pStyle w:val="Heading1"/>
      </w:pPr>
      <w:r>
        <w:t xml:space="preserve">Stance on Technology, Data, and Privacy</w:t>
      </w:r>
    </w:p>
    <w:bookmarkStart w:id="21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María Elvira Salazar has taken a leading role in introducing the</w:t>
      </w:r>
      <w:r>
        <w:t xml:space="preserve"> </w:t>
      </w:r>
      <w:r>
        <w:t xml:space="preserve">‘</w:t>
      </w:r>
      <w:r>
        <w:t xml:space="preserve">Take it Down</w:t>
      </w:r>
      <w:r>
        <w:t xml:space="preserve">’</w:t>
      </w:r>
      <w:r>
        <w:t xml:space="preserve"> </w:t>
      </w:r>
      <w:r>
        <w:t xml:space="preserve">bill, which targets the issue of revenge pornography and unauthorized deepfake content (</w:t>
      </w:r>
      <w:hyperlink r:id="rId20">
        <w:r>
          <w:rPr>
            <w:rStyle w:val="Hyperlink"/>
          </w:rPr>
          <w:t xml:space="preserve">El Nuevo Herald, 7/11/24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She describes the rise of deepfake imagery as a major threat, warning that it can destroy the lives of innocent people and families.</w:t>
      </w:r>
    </w:p>
    <w:p>
      <w:pPr>
        <w:numPr>
          <w:ilvl w:val="0"/>
          <w:numId w:val="1001"/>
        </w:numPr>
      </w:pPr>
      <w:r>
        <w:t xml:space="preserve">Salazar refers to non-consensual deepfake images as a</w:t>
      </w:r>
      <w:r>
        <w:t xml:space="preserve"> </w:t>
      </w:r>
      <w:r>
        <w:t xml:space="preserve">“</w:t>
      </w:r>
      <w:r>
        <w:t xml:space="preserve">cancer</w:t>
      </w:r>
      <w:r>
        <w:t xml:space="preserve">”</w:t>
      </w:r>
      <w:r>
        <w:t xml:space="preserve"> </w:t>
      </w:r>
      <w:r>
        <w:t xml:space="preserve">that must be urgently addressed through strong legislation like the</w:t>
      </w:r>
      <w:r>
        <w:t xml:space="preserve"> </w:t>
      </w:r>
      <w:r>
        <w:t xml:space="preserve">‘</w:t>
      </w:r>
      <w:r>
        <w:t xml:space="preserve">Take it Down</w:t>
      </w:r>
      <w:r>
        <w:t xml:space="preserve">’</w:t>
      </w:r>
      <w:r>
        <w:t xml:space="preserve"> </w:t>
      </w:r>
      <w:r>
        <w:t xml:space="preserve">Act.</w:t>
      </w:r>
    </w:p>
    <w:p>
      <w:pPr>
        <w:numPr>
          <w:ilvl w:val="0"/>
          <w:numId w:val="1001"/>
        </w:numPr>
      </w:pPr>
      <w:r>
        <w:t xml:space="preserve">The bill aims to hold online platforms accountable for the presence and spread of non-consensual intimate images (NCII) and protect victims.</w:t>
      </w:r>
    </w:p>
    <w:p>
      <w:pPr>
        <w:numPr>
          <w:ilvl w:val="0"/>
          <w:numId w:val="1001"/>
        </w:numPr>
      </w:pPr>
      <w:r>
        <w:t xml:space="preserve">Salazar notes a key vulnerability for victims: it is often unclear who is responsible for posting NCII, complicating both enforcement and victim protection efforts.</w:t>
      </w:r>
    </w:p>
    <w:bookmarkEnd w:id="21"/>
    <w:bookmarkStart w:id="22" w:name="privacy-and-personal-data-protection"/>
    <w:p>
      <w:pPr>
        <w:pStyle w:val="Heading3"/>
      </w:pPr>
      <w:r>
        <w:t xml:space="preserve">Privacy and Personal Data Protection</w:t>
      </w:r>
    </w:p>
    <w:p>
      <w:pPr>
        <w:pStyle w:val="FirstParagraph"/>
      </w:pPr>
      <w:r>
        <w:rPr>
          <w:bCs/>
          <w:b/>
        </w:rPr>
        <w:t xml:space="preserve">July 2024: María Elvira Salazar Lideró La Presentación Del Proyecto De Ley</w:t>
      </w:r>
      <w:r>
        <w:t xml:space="preserve"> </w:t>
      </w:r>
      <w:r>
        <w:t xml:space="preserve">‘</w:t>
      </w:r>
      <w:r>
        <w:rPr>
          <w:bCs/>
          <w:b/>
        </w:rPr>
        <w:t xml:space="preserve">Take it Down</w:t>
      </w:r>
      <w:r>
        <w:t xml:space="preserve">’</w:t>
      </w:r>
      <w:r>
        <w:t xml:space="preserve"> </w:t>
      </w:r>
      <w:r>
        <w:rPr>
          <w:bCs/>
          <w:b/>
        </w:rPr>
        <w:t xml:space="preserve">Contra Pornografía De Venganza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El alarmante aumento de los deepfakes amenaza con destruir las vidas de personas y familias inocentes</w:t>
      </w:r>
      <w:r>
        <w:t xml:space="preserve">”</w:t>
      </w:r>
      <w:r>
        <w:t xml:space="preserve">, dijo la representante María Elvira Salazar (R-FL), quien lidera el proyecto que presentó con Madeleine Dean (D-PA), August Pfluger (R-TX), Stacey Plaskett (D-VI), Vern Buchanan (R-FL) y Debbie Dingell (D-MI). [El Nuevo Herald (Miami, Florida),</w:t>
      </w:r>
      <w:r>
        <w:t xml:space="preserve"> </w:t>
      </w:r>
      <w:hyperlink r:id="rId20">
        <w:r>
          <w:rPr>
            <w:rStyle w:val="Hyperlink"/>
          </w:rPr>
          <w:t xml:space="preserve">7/11/24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2024: Salazar Declaró Que Los Deepfakes</w:t>
      </w:r>
      <w:r>
        <w:t xml:space="preserve"> </w:t>
      </w:r>
      <w:r>
        <w:t xml:space="preserve">‘</w:t>
      </w:r>
      <w:r>
        <w:rPr>
          <w:bCs/>
          <w:b/>
        </w:rPr>
        <w:t xml:space="preserve">Son Un Cáncer</w:t>
      </w:r>
      <w:r>
        <w:t xml:space="preserve">’</w:t>
      </w:r>
      <w:r>
        <w:t xml:space="preserve"> </w:t>
      </w:r>
      <w:r>
        <w:rPr>
          <w:bCs/>
          <w:b/>
        </w:rPr>
        <w:t xml:space="preserve">Que Debe Ser Tratado Urgentemente</w:t>
      </w:r>
      <w:r>
        <w:t xml:space="preserve"> </w:t>
      </w:r>
      <w:r>
        <w:t xml:space="preserve">According to El Nuevo Herald, Salazar afirmó que</w:t>
      </w:r>
      <w:r>
        <w:t xml:space="preserve"> </w:t>
      </w:r>
      <w:r>
        <w:t xml:space="preserve">“</w:t>
      </w:r>
      <w:r>
        <w:t xml:space="preserve">las imágenes deepfake no consensuadas son un cáncer que ya no puede dejar de tratarse. La Ley Take it Down es la mejor manera de responsabilizar a las plataformas en línea y proteger a las víctimas de estos horrendos crímenes</w:t>
      </w:r>
      <w:r>
        <w:t xml:space="preserve">”</w:t>
      </w:r>
      <w:r>
        <w:t xml:space="preserve">. [El Nuevo Herald (Miami, Florida),</w:t>
      </w:r>
      <w:r>
        <w:t xml:space="preserve"> </w:t>
      </w:r>
      <w:hyperlink r:id="rId20">
        <w:r>
          <w:rPr>
            <w:rStyle w:val="Hyperlink"/>
          </w:rPr>
          <w:t xml:space="preserve">7/11/24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2024: Salazar Detalló Dificultades Para Víctimas Del NCII Al Identificar Responsables De Publicaciones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no siempre está claro quién es responsable de publicar el NCII, detalló Salazar.</w:t>
      </w:r>
      <w:r>
        <w:t xml:space="preserve">”</w:t>
      </w:r>
      <w:r>
        <w:t xml:space="preserve"> </w:t>
      </w:r>
      <w:r>
        <w:t xml:space="preserve">[El Nuevo Herald (Miami, Florida),</w:t>
      </w:r>
      <w:r>
        <w:t xml:space="preserve"> </w:t>
      </w:r>
      <w:hyperlink r:id="rId20">
        <w:r>
          <w:rPr>
            <w:rStyle w:val="Hyperlink"/>
          </w:rPr>
          <w:t xml:space="preserve">7/11/24</w:t>
        </w:r>
      </w:hyperlink>
      <w:r>
        <w:t xml:space="preserve">]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CFV-4XX1-DYJM-M383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CFV-4XX1-DYJM-M383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2026-01-27T02:10:06Z</dcterms:created>
  <dcterms:modified xsi:type="dcterms:W3CDTF">2026-01-27T02:10:06Z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