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legislative-actions-and-policy-positions"/>
    <w:p>
      <w:pPr>
        <w:pStyle w:val="Heading1"/>
      </w:pPr>
      <w:r>
        <w:t xml:space="preserve">Legislative Actions and Policy Positions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Salazar has received criticism for accepting campaign donations from Victor Manuel Rocha, an accused Cuban spy, and faced questions about the adequacy and timing of returning the funds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has been accused by local opponent Báez-Geller of voting against her district’s best interests and not effectively advocating for community needs (</w:t>
      </w:r>
      <w:hyperlink r:id="rId21">
        <w:r>
          <w:rPr>
            <w:rStyle w:val="Hyperlink"/>
          </w:rPr>
          <w:t xml:space="preserve">Islander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Salazar’s strong stance against former lawmakers becoming lobbyists—including criticism of former Rep. Ros-Lehtinen—could be perceived as politically motivated or inconsistent, depending on her own future actions (</w:t>
      </w:r>
      <w:hyperlink r:id="rId22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Her invocation of Reagan-era foreign policy approaches to Central America and comments urging Trump to intervene in gang violence may be seen as dated or not fully addressing root causes of migration (</w:t>
      </w:r>
      <w:hyperlink r:id="rId23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While seeking bipartisan immigration reform with Democrat Veronica Escobar, Salazar may risk criticism from both the right and left if perceived as too compromising or ineffective (</w:t>
      </w:r>
      <w:hyperlink r:id="rId24">
        <w:r>
          <w:rPr>
            <w:rStyle w:val="Hyperlink"/>
          </w:rPr>
          <w:t xml:space="preserve">Tampa Bay Times</w:t>
        </w:r>
      </w:hyperlink>
      <w:r>
        <w:t xml:space="preserve">).</w:t>
      </w:r>
    </w:p>
    <w:bookmarkEnd w:id="25"/>
    <w:bookmarkStart w:id="28" w:name="immigration-and-refugee-policies"/>
    <w:p>
      <w:pPr>
        <w:pStyle w:val="Heading3"/>
      </w:pPr>
      <w:r>
        <w:t xml:space="preserve">Immigration and Refugee Policies</w:t>
      </w:r>
    </w:p>
    <w:bookmarkStart w:id="26" w:name="X68ef80a7eaddcd4399951ec926cf2fa26360a5c"/>
    <w:p>
      <w:pPr>
        <w:pStyle w:val="Heading4"/>
      </w:pPr>
      <w:r>
        <w:t xml:space="preserve">Statements on Cuban and Nicaraguan Refugees</w:t>
      </w:r>
    </w:p>
    <w:p>
      <w:pPr>
        <w:pStyle w:val="FirstParagraph"/>
      </w:pPr>
      <w:r>
        <w:rPr>
          <w:bCs/>
          <w:b/>
        </w:rPr>
        <w:t xml:space="preserve">August 2019: Salazar Advocated For Humanitarian Immigration Solutions Inspired By Reagan-Era Policies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Para ella esta solución radica en ir a la raíz del problema como hizo el presidente Reagan, con la ayuda a quienes combatían las guerrillas y gobiernos represores, reiteró Salazar a el Nuevo Herald.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3">
        <w:r>
          <w:rPr>
            <w:rStyle w:val="Hyperlink"/>
          </w:rPr>
          <w:t xml:space="preserve">8/1/19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2019: Salazar Expressed Concern Over Central American Gang Violence And Child Immigrants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‘</w:t>
      </w:r>
      <w:r>
        <w:t xml:space="preserve">Los centroamericanos necesitan ayuda. Ahora hay otro tipo de guerra, la de las bandas y los narcos, y Trump los tiene que ayudar. Ellos también son mi gente</w:t>
      </w:r>
      <w:r>
        <w:t xml:space="preserve">’</w:t>
      </w:r>
      <w:r>
        <w:t xml:space="preserve">, dijo, indicando que el problema más urgente es el de los niños inmigrantes que llegan solos.” [El Nuevo Herald (Miami, Florida),</w:t>
      </w:r>
      <w:r>
        <w:t xml:space="preserve"> </w:t>
      </w:r>
      <w:hyperlink r:id="rId23">
        <w:r>
          <w:rPr>
            <w:rStyle w:val="Hyperlink"/>
          </w:rPr>
          <w:t xml:space="preserve">8/1/19</w:t>
        </w:r>
      </w:hyperlink>
      <w:r>
        <w:t xml:space="preserve">]</w:t>
      </w:r>
    </w:p>
    <w:bookmarkEnd w:id="26"/>
    <w:bookmarkStart w:id="27" w:name="daca-and-dreamers-legislation"/>
    <w:p>
      <w:pPr>
        <w:pStyle w:val="Heading4"/>
      </w:pPr>
      <w:r>
        <w:t xml:space="preserve">DACA and Dreamers Legislation</w:t>
      </w:r>
    </w:p>
    <w:p>
      <w:pPr>
        <w:pStyle w:val="FirstParagraph"/>
      </w:pPr>
      <w:r>
        <w:rPr>
          <w:bCs/>
          <w:b/>
        </w:rPr>
        <w:t xml:space="preserve">2023-2024: Salazar Pursued Immigration Legislation With Democrat Veronica Escobar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Salazar has pursued immigration legislation with Democratic Rep. Veronica Escobar, burnishing her bipartisan reputation.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4">
        <w:r>
          <w:rPr>
            <w:rStyle w:val="Hyperlink"/>
          </w:rPr>
          <w:t xml:space="preserve">5/16/24</w:t>
        </w:r>
      </w:hyperlink>
      <w:r>
        <w:t xml:space="preserve">]</w:t>
      </w:r>
    </w:p>
    <w:bookmarkEnd w:id="27"/>
    <w:bookmarkEnd w:id="28"/>
    <w:bookmarkStart w:id="32" w:name="domestic-policy-and-legislative-record"/>
    <w:p>
      <w:pPr>
        <w:pStyle w:val="Heading3"/>
      </w:pPr>
      <w:r>
        <w:t xml:space="preserve">Domestic Policy and Legislative Record</w:t>
      </w:r>
    </w:p>
    <w:bookmarkStart w:id="31" w:name="X200c7446b88c9012b2dbaa30e89c3426843b6fb"/>
    <w:p>
      <w:pPr>
        <w:pStyle w:val="Heading4"/>
      </w:pPr>
      <w:r>
        <w:t xml:space="preserve">Voting Record on Major Bills (e.g., CHIPS Act, Equality Act)</w:t>
      </w:r>
    </w:p>
    <w:p>
      <w:pPr>
        <w:pStyle w:val="FirstParagraph"/>
      </w:pPr>
      <w:r>
        <w:rPr>
          <w:bCs/>
          <w:b/>
        </w:rPr>
        <w:t xml:space="preserve">2020: Salazar Criticized Former Lawmakers Becoming Lobbyists And Favored Term Limits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 said former lawmakers should never become lobbyists.</w:t>
      </w:r>
      <w:r>
        <w:t xml:space="preserve"> </w:t>
      </w:r>
      <w:r>
        <w:t xml:space="preserve">‘</w:t>
      </w:r>
      <w:r>
        <w:t xml:space="preserve">I would denounce that forever. If you are part of the government, you should never be a lobbyist, period,</w:t>
      </w:r>
      <w:r>
        <w:t xml:space="preserve">’</w:t>
      </w:r>
      <w:r>
        <w:t xml:space="preserve"> </w:t>
      </w:r>
      <w:r>
        <w:t xml:space="preserve">Salazar said, adding that she also favors term limits.</w:t>
      </w:r>
      <w:r>
        <w:t xml:space="preserve"> </w:t>
      </w:r>
      <w:r>
        <w:t xml:space="preserve">‘</w:t>
      </w:r>
      <w:r>
        <w:t xml:space="preserve">If you choose to [serve in Congress], it’s a very big sacrifice.</w:t>
      </w:r>
      <w:r>
        <w:t xml:space="preserve">’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9">
        <w:r>
          <w:rPr>
            <w:rStyle w:val="Hyperlink"/>
          </w:rPr>
          <w:t xml:space="preserve">2/4/20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2020: Maria Elvira Salazar Criticized Former Rep. Ros-Lehtinen For Becoming A Lobbyist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Ileana is now a lobbyist, her interests changed,</w:t>
      </w:r>
      <w:r>
        <w:t xml:space="preserve">”</w:t>
      </w:r>
      <w:r>
        <w:t xml:space="preserve"> </w:t>
      </w:r>
      <w:r>
        <w:t xml:space="preserve">Salazar said in a radio interview two weeks ago.</w:t>
      </w:r>
      <w:r>
        <w:t xml:space="preserve"> </w:t>
      </w:r>
      <w:r>
        <w:t xml:space="preserve">“</w:t>
      </w:r>
      <w:r>
        <w:t xml:space="preserve">They’re from the political class. People are tired of that elite.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2">
        <w:r>
          <w:rPr>
            <w:rStyle w:val="Hyperlink"/>
          </w:rPr>
          <w:t xml:space="preserve">2/19/20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Maria Elvira Salazar Opposed Former Lawmakers Becoming Lobbyists After Ros-Lehtinen Registered As Foreign Agent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 also said former lawmakers should never become lobbyists after Ros-Lehtinen registered as a foreign agent representing the United Arab Emirates last month.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2">
        <w:r>
          <w:rPr>
            <w:rStyle w:val="Hyperlink"/>
          </w:rPr>
          <w:t xml:space="preserve">2/19/20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Báez-Geller Accused Salazar Of Voting Against District’s Best Interests</w:t>
      </w:r>
      <w:r>
        <w:t xml:space="preserve"> </w:t>
      </w:r>
      <w:r>
        <w:t xml:space="preserve">According to Islander News,</w:t>
      </w:r>
      <w:r>
        <w:t xml:space="preserve"> </w:t>
      </w:r>
      <w:r>
        <w:t xml:space="preserve">“</w:t>
      </w:r>
      <w:r>
        <w:t xml:space="preserve">Congresswoman Salazar has played a role in some of the problems affecting our community, and I think voters need to know that. Not only can our Representative do more to help us, but she is actively voting against our best interests.</w:t>
      </w:r>
      <w:r>
        <w:t xml:space="preserve">”</w:t>
      </w:r>
      <w:r>
        <w:t xml:space="preserve"> </w:t>
      </w:r>
      <w:r>
        <w:t xml:space="preserve">[Islander News,</w:t>
      </w:r>
      <w:r>
        <w:t xml:space="preserve"> </w:t>
      </w:r>
      <w:hyperlink r:id="rId21">
        <w:r>
          <w:rPr>
            <w:rStyle w:val="Hyperlink"/>
          </w:rPr>
          <w:t xml:space="preserve">8/1/24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Báez-Geller Claimed Salazar Voted Against Community Interests</w:t>
      </w:r>
      <w:r>
        <w:t xml:space="preserve"> </w:t>
      </w:r>
      <w:r>
        <w:t xml:space="preserve">According to Islander News, Báez-Geller said,</w:t>
      </w:r>
      <w:r>
        <w:t xml:space="preserve"> </w:t>
      </w:r>
      <w:r>
        <w:t xml:space="preserve">“</w:t>
      </w:r>
      <w:r>
        <w:t xml:space="preserve">Congresswoman Salazar has played a role in some of the problems affecting our community, and I think voters need to know that. Not only can our Representative do more to help us, but she is actively voting against our best interests.</w:t>
      </w:r>
      <w:r>
        <w:t xml:space="preserve">”</w:t>
      </w:r>
      <w:r>
        <w:t xml:space="preserve"> </w:t>
      </w:r>
      <w:r>
        <w:t xml:space="preserve">[Islander News,</w:t>
      </w:r>
      <w:r>
        <w:t xml:space="preserve"> </w:t>
      </w:r>
      <w:hyperlink r:id="rId30">
        <w:r>
          <w:rPr>
            <w:rStyle w:val="Hyperlink"/>
          </w:rPr>
          <w:t xml:space="preserve">8/1/24</w:t>
        </w:r>
      </w:hyperlink>
      <w:r>
        <w:t xml:space="preserve">]</w:t>
      </w:r>
    </w:p>
    <w:bookmarkEnd w:id="31"/>
    <w:bookmarkEnd w:id="32"/>
    <w:bookmarkStart w:id="34" w:name="foreign-policy-and-international-stances"/>
    <w:p>
      <w:pPr>
        <w:pStyle w:val="Heading3"/>
      </w:pPr>
      <w:r>
        <w:t xml:space="preserve">Foreign Policy and International Stances</w:t>
      </w:r>
    </w:p>
    <w:bookmarkStart w:id="33" w:name="position-on-cuban-and-nicaraguan-regimes"/>
    <w:p>
      <w:pPr>
        <w:pStyle w:val="Heading4"/>
      </w:pPr>
      <w:r>
        <w:t xml:space="preserve">Position on Cuban and Nicaraguan Regimes</w:t>
      </w:r>
    </w:p>
    <w:p>
      <w:pPr>
        <w:pStyle w:val="FirstParagraph"/>
      </w:pPr>
      <w:r>
        <w:rPr>
          <w:bCs/>
          <w:b/>
        </w:rPr>
        <w:t xml:space="preserve">2023: Fabiola Santiago Reported María Elvira Salazar Received Campaign Donations From Accused Cuban Spy Victor Manuel Rocha</w:t>
      </w:r>
      <w:r>
        <w:t xml:space="preserve"> </w:t>
      </w:r>
      <w:r>
        <w:t xml:space="preserve">According to an opinion piece by Fabiola Santiago in Miami Herald,</w:t>
      </w:r>
      <w:r>
        <w:t xml:space="preserve"> </w:t>
      </w:r>
      <w:r>
        <w:t xml:space="preserve">“</w:t>
      </w:r>
      <w:r>
        <w:t xml:space="preserve">Guess to whom in Miami Rocha made two political donations last year totaling $750? The campaign of Republican Congresswoman María Elvira Salazar, a bitter critic of President Biden and Trump supporter, a former journalist who in 1995 got an exclusive and controversial one-on-one interview with none other than Fidel Castro.</w:t>
      </w:r>
      <w:r>
        <w:t xml:space="preserve">”</w:t>
      </w:r>
      <w:r>
        <w:t xml:space="preserve"> </w:t>
      </w:r>
      <w:r>
        <w:t xml:space="preserve">[Fabiola Santiago - Miami Herald,</w:t>
      </w:r>
      <w:r>
        <w:t xml:space="preserve"> </w:t>
      </w:r>
      <w:hyperlink r:id="rId20">
        <w:r>
          <w:rPr>
            <w:rStyle w:val="Hyperlink"/>
          </w:rPr>
          <w:t xml:space="preserve">12/8/23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Fabiola Santiago Noted Salazar Announced Plan To Return Donations From Victor Manuel Rocha</w:t>
      </w:r>
      <w:r>
        <w:t xml:space="preserve"> </w:t>
      </w:r>
      <w:r>
        <w:t xml:space="preserve">According to an opinion piece by Fabiola Santiago in Miami Herald,</w:t>
      </w:r>
      <w:r>
        <w:t xml:space="preserve"> </w:t>
      </w:r>
      <w:r>
        <w:t xml:space="preserve">“</w:t>
      </w:r>
      <w:r>
        <w:t xml:space="preserve">Who cares now that she’ll return the donations to a man in jail?</w:t>
      </w:r>
      <w:r>
        <w:t xml:space="preserve">”</w:t>
      </w:r>
      <w:r>
        <w:t xml:space="preserve"> </w:t>
      </w:r>
      <w:r>
        <w:t xml:space="preserve">[Fabiola Santiago - Miami Herald,</w:t>
      </w:r>
      <w:r>
        <w:t xml:space="preserve"> </w:t>
      </w:r>
      <w:hyperlink r:id="rId20">
        <w:r>
          <w:rPr>
            <w:rStyle w:val="Hyperlink"/>
          </w:rPr>
          <w:t xml:space="preserve">12/8/23</w:t>
        </w:r>
      </w:hyperlink>
      <w:r>
        <w:t xml:space="preserve">]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5WPT-GDT1-DYJM-M21X-00000-00&amp;context=1519360" TargetMode="External" /><Relationship Type="http://schemas.openxmlformats.org/officeDocument/2006/relationships/hyperlink" Id="rId29" Target="https://advance.lexis.com/api/document?collection=news&amp;id=urn:contentItem:5Y4S-TVR1-JC3J-X3VF-00000-00&amp;context=1519360" TargetMode="External" /><Relationship Type="http://schemas.openxmlformats.org/officeDocument/2006/relationships/hyperlink" Id="rId22" Target="https://advance.lexis.com/api/document?collection=news&amp;id=urn:contentItem:5Y7S-DBK1-DYJM-M35G-00000-00&amp;context=1519360" TargetMode="External" /><Relationship Type="http://schemas.openxmlformats.org/officeDocument/2006/relationships/hyperlink" Id="rId20" Target="https://advance.lexis.com/api/document?collection=news&amp;id=urn:contentItem:69TS-KP91-JC3J-X3KD-00000-00&amp;context=1519360" TargetMode="External" /><Relationship Type="http://schemas.openxmlformats.org/officeDocument/2006/relationships/hyperlink" Id="rId24" Target="https://advance.lexis.com/api/document?collection=news&amp;id=urn:contentItem:6C23-3BM1-DYTM-N003-00000-00&amp;context=1519360" TargetMode="External" /><Relationship Type="http://schemas.openxmlformats.org/officeDocument/2006/relationships/hyperlink" Id="rId30" Target="https://advance.lexis.com/api/document?collection=news&amp;id=urn:contentItem:6CMV-NMF1-JBCN-31MG-00000-00&amp;context=1519360" TargetMode="External" /><Relationship Type="http://schemas.openxmlformats.org/officeDocument/2006/relationships/hyperlink" Id="rId21" Target="https://advance.lexis.com/api/document?collection=news&amp;id=urn:contentItem:6CPW-5Y11-DXVP-T05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5WPT-GDT1-DYJM-M21X-00000-00&amp;context=1519360" TargetMode="External" /><Relationship Type="http://schemas.openxmlformats.org/officeDocument/2006/relationships/hyperlink" Id="rId29" Target="https://advance.lexis.com/api/document?collection=news&amp;id=urn:contentItem:5Y4S-TVR1-JC3J-X3VF-00000-00&amp;context=1519360" TargetMode="External" /><Relationship Type="http://schemas.openxmlformats.org/officeDocument/2006/relationships/hyperlink" Id="rId22" Target="https://advance.lexis.com/api/document?collection=news&amp;id=urn:contentItem:5Y7S-DBK1-DYJM-M35G-00000-00&amp;context=1519360" TargetMode="External" /><Relationship Type="http://schemas.openxmlformats.org/officeDocument/2006/relationships/hyperlink" Id="rId20" Target="https://advance.lexis.com/api/document?collection=news&amp;id=urn:contentItem:69TS-KP91-JC3J-X3KD-00000-00&amp;context=1519360" TargetMode="External" /><Relationship Type="http://schemas.openxmlformats.org/officeDocument/2006/relationships/hyperlink" Id="rId24" Target="https://advance.lexis.com/api/document?collection=news&amp;id=urn:contentItem:6C23-3BM1-DYTM-N003-00000-00&amp;context=1519360" TargetMode="External" /><Relationship Type="http://schemas.openxmlformats.org/officeDocument/2006/relationships/hyperlink" Id="rId30" Target="https://advance.lexis.com/api/document?collection=news&amp;id=urn:contentItem:6CMV-NMF1-JBCN-31MG-00000-00&amp;context=1519360" TargetMode="External" /><Relationship Type="http://schemas.openxmlformats.org/officeDocument/2006/relationships/hyperlink" Id="rId21" Target="https://advance.lexis.com/api/document?collection=news&amp;id=urn:contentItem:6CPW-5Y11-DXVP-T05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