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2ee2f307587dce8a301eac9500961c7b0a878f"/>
    <w:p>
      <w:pPr>
        <w:pStyle w:val="Heading1"/>
      </w:pPr>
      <w:r>
        <w:t xml:space="preserve">Political Campaigns and Public Engagement</w:t>
      </w:r>
    </w:p>
    <w:bookmarkStart w:id="23" w:name="campaign-strategy-and-messaging"/>
    <w:p>
      <w:pPr>
        <w:pStyle w:val="Heading3"/>
      </w:pPr>
      <w:r>
        <w:t xml:space="preserve">Campaign Strategy and Messaging</w:t>
      </w:r>
    </w:p>
    <w:bookmarkStart w:id="22" w:name="conservative-republican-positioning"/>
    <w:p>
      <w:pPr>
        <w:pStyle w:val="Heading4"/>
      </w:pPr>
      <w:r>
        <w:t xml:space="preserve">Conservative Republican Positioning</w:t>
      </w:r>
    </w:p>
    <w:p>
      <w:pPr>
        <w:pStyle w:val="FirstParagraph"/>
      </w:pPr>
      <w:r>
        <w:rPr>
          <w:bCs/>
          <w:b/>
        </w:rPr>
        <w:t xml:space="preserve">Jeff Hurd Described Himself As Guided By Conservative Principles In 2023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“</w:t>
      </w:r>
      <w:r>
        <w:t xml:space="preserve">The Republican is focused on local issues, and said he’s guided by the conservative principles of small government, individual rights, rule of law and free markets.</w:t>
      </w:r>
      <w:r>
        <w:t xml:space="preserve">”</w:t>
      </w:r>
      <w:r>
        <w:t xml:space="preserve"> </w:t>
      </w:r>
      <w:r>
        <w:t xml:space="preserve">[Montrose Daily Press,</w:t>
      </w:r>
      <w:r>
        <w:t xml:space="preserve"> </w:t>
      </w:r>
      <w:hyperlink r:id="rId20">
        <w:r>
          <w:rPr>
            <w:rStyle w:val="Hyperlink"/>
          </w:rPr>
          <w:t xml:space="preserve">9/14/23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Jeff Hurd Identified With Conservative Republican Legislative Approach</w:t>
      </w:r>
      <w:r>
        <w:t xml:space="preserve"> </w:t>
      </w:r>
      <w:r>
        <w:t xml:space="preserve">According to The Denver Gazette,</w:t>
      </w:r>
      <w:r>
        <w:t xml:space="preserve"> </w:t>
      </w:r>
      <w:r>
        <w:t xml:space="preserve">“</w:t>
      </w:r>
      <w:r>
        <w:t xml:space="preserve">I think you’ll find that I am a conservative Republican legislator as well,</w:t>
      </w:r>
      <w:r>
        <w:t xml:space="preserve">”</w:t>
      </w:r>
      <w:r>
        <w:t xml:space="preserve"> </w:t>
      </w:r>
      <w:r>
        <w:t xml:space="preserve">Hurd said.</w:t>
      </w:r>
      <w:r>
        <w:t xml:space="preserve"> </w:t>
      </w:r>
      <w:r>
        <w:t xml:space="preserve">“</w:t>
      </w:r>
      <w:r>
        <w:t xml:space="preserve">My style might be a little bit different, but when it comes to substance, I think there’s a lot more alignment than it might appear, at least on the surface, and I guess we’ll have to see how that plays out in the next Congress.</w:t>
      </w:r>
      <w:r>
        <w:t xml:space="preserve">”</w:t>
      </w:r>
      <w:r>
        <w:t xml:space="preserve"> </w:t>
      </w:r>
      <w:r>
        <w:t xml:space="preserve">[Denver Gazette,</w:t>
      </w:r>
      <w:r>
        <w:t xml:space="preserve"> </w:t>
      </w:r>
      <w:hyperlink r:id="rId21">
        <w:r>
          <w:rPr>
            <w:rStyle w:val="Hyperlink"/>
          </w:rPr>
          <w:t xml:space="preserve">12/3/24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95M-XPD1-DXVP-T200-00000-00&amp;context=1519360" TargetMode="External" /><Relationship Type="http://schemas.openxmlformats.org/officeDocument/2006/relationships/hyperlink" Id="rId21" Target="https://advance.lexis.com/api/document?collection=news&amp;id=urn:contentItem:6DJR-KWT1-DXVP-T3BY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95M-XPD1-DXVP-T200-00000-00&amp;context=1519360" TargetMode="External" /><Relationship Type="http://schemas.openxmlformats.org/officeDocument/2006/relationships/hyperlink" Id="rId21" Target="https://advance.lexis.com/api/document?collection=news&amp;id=urn:contentItem:6DJR-KWT1-DXVP-T3BY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