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64c871995ab998fe3352d18e83e22c90768bd2"/>
    <w:p>
      <w:pPr>
        <w:pStyle w:val="Heading1"/>
      </w:pPr>
      <w:r>
        <w:t xml:space="preserve">Jeff Hurd’s Positions On Science and Technology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Infrastructure, Trade, and Technology Regulation</w:t>
      </w:r>
    </w:p>
    <w:p>
      <w:pPr>
        <w:numPr>
          <w:ilvl w:val="0"/>
          <w:numId w:val="1001"/>
        </w:numPr>
        <w:pStyle w:val="Compact"/>
      </w:pPr>
      <w:r>
        <w:t xml:space="preserve">Energy and Environmental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