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jeff-hurds-family"/>
    <w:p>
      <w:pPr>
        <w:pStyle w:val="Heading1"/>
      </w:pPr>
      <w:r>
        <w:t xml:space="preserve">Jeff Hurd’s Family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Immediate Family and Personal Background</w:t>
      </w:r>
    </w:p>
    <w:p>
      <w:pPr>
        <w:numPr>
          <w:ilvl w:val="0"/>
          <w:numId w:val="1001"/>
        </w:numPr>
        <w:pStyle w:val="Compact"/>
      </w:pPr>
      <w:r>
        <w:t xml:space="preserve">Current Family Life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