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k-12-education-policy"/>
    <w:p>
      <w:pPr>
        <w:pStyle w:val="Heading1"/>
      </w:pPr>
      <w:r>
        <w:t xml:space="preserve">K-12 Education Policy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Hurd’s repeated criticism of federal education policy and emphasis on parental authority may alienate constituents who favor more robust federal support or oversight for schools (</w:t>
      </w:r>
      <w:hyperlink r:id="rId20">
        <w:r>
          <w:rPr>
            <w:rStyle w:val="Hyperlink"/>
          </w:rPr>
          <w:t xml:space="preserve">Coloradopolitics.com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Denver Gazette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Advocacy from local activists like Jennifer McGavin suggests there is public concern about potential cuts to education funding, creating pressure on Hurd to defend or clarify his position (</w:t>
      </w:r>
      <w:hyperlink r:id="rId22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alignment with Trump’s stance on federal education failures could become a vulnerability if district voters disagree with Trump-era education policies (</w:t>
      </w:r>
      <w:hyperlink r:id="rId20">
        <w:r>
          <w:rPr>
            <w:rStyle w:val="Hyperlink"/>
          </w:rPr>
          <w:t xml:space="preserve">Coloradopolitics.com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allocation and perceived adequacy of Secure Rural Schools funds remain a local concern, and any support for reducing or altering these funds could be seen as harming rural education (</w:t>
      </w:r>
      <w:hyperlink r:id="rId23">
        <w:r>
          <w:rPr>
            <w:rStyle w:val="Hyperlink"/>
          </w:rPr>
          <w:t xml:space="preserve">The Journal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Repeated statements emphasizing the burdens of</w:t>
      </w:r>
      <w:r>
        <w:t xml:space="preserve"> </w:t>
      </w:r>
      <w:r>
        <w:t xml:space="preserve">“</w:t>
      </w:r>
      <w:r>
        <w:t xml:space="preserve">top-down</w:t>
      </w:r>
      <w:r>
        <w:t xml:space="preserve">”</w:t>
      </w:r>
      <w:r>
        <w:t xml:space="preserve"> </w:t>
      </w:r>
      <w:r>
        <w:t xml:space="preserve">federal control could be used by opponents to portray Hurd as unsupportive of traditional federal education priorities or funding mechanisms (</w:t>
      </w:r>
      <w:hyperlink r:id="rId21">
        <w:r>
          <w:rPr>
            <w:rStyle w:val="Hyperlink"/>
          </w:rPr>
          <w:t xml:space="preserve">Denver Gazette</w:t>
        </w:r>
      </w:hyperlink>
      <w:r>
        <w:t xml:space="preserve">).</w:t>
      </w:r>
    </w:p>
    <w:bookmarkEnd w:id="24"/>
    <w:bookmarkStart w:id="26" w:name="curriculum-and-standards"/>
    <w:p>
      <w:pPr>
        <w:pStyle w:val="Heading3"/>
      </w:pPr>
      <w:r>
        <w:t xml:space="preserve">Curriculum and Standards</w:t>
      </w:r>
    </w:p>
    <w:bookmarkStart w:id="25" w:name="views-on-local-control-over-curriculum"/>
    <w:p>
      <w:pPr>
        <w:pStyle w:val="Heading4"/>
      </w:pPr>
      <w:r>
        <w:t xml:space="preserve">Views on Local Control Over Curriculum</w:t>
      </w:r>
    </w:p>
    <w:p>
      <w:pPr>
        <w:pStyle w:val="FirstParagraph"/>
      </w:pPr>
      <w:r>
        <w:rPr>
          <w:bCs/>
          <w:b/>
        </w:rPr>
        <w:t xml:space="preserve">March 2025: Jeff Hurd Shared Concerns About Federal Education Policy Failures</w:t>
      </w:r>
      <w:r>
        <w:t xml:space="preserve"> </w:t>
      </w:r>
      <w:r>
        <w:t xml:space="preserve">According to Coloradopolitics.com, U.S. Rep. Jeff Hurd, a Grand Junction Republican first elected in November, said in a statement to Colorado Politics that he shares Trump’s concerns</w:t>
      </w:r>
      <w:r>
        <w:t xml:space="preserve"> </w:t>
      </w:r>
      <w:r>
        <w:t xml:space="preserve">‘</w:t>
      </w:r>
      <w:r>
        <w:t xml:space="preserve">about the failures of federal education policy,</w:t>
      </w:r>
      <w:r>
        <w:t xml:space="preserve">’</w:t>
      </w:r>
      <w:r>
        <w:t xml:space="preserve"> </w:t>
      </w:r>
      <w:r>
        <w:t xml:space="preserve">adding that he believes Washington’s</w:t>
      </w:r>
      <w:r>
        <w:t xml:space="preserve"> </w:t>
      </w:r>
      <w:r>
        <w:t xml:space="preserve">‘</w:t>
      </w:r>
      <w:r>
        <w:t xml:space="preserve">top-down control burdens schools, undermines parental authority and ails students.</w:t>
      </w:r>
      <w:r>
        <w:t xml:space="preserve">’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3/20/25</w:t>
        </w:r>
      </w:hyperlink>
      <w:r>
        <w:t xml:space="preserve">]</w:t>
      </w:r>
    </w:p>
    <w:bookmarkEnd w:id="25"/>
    <w:bookmarkEnd w:id="26"/>
    <w:bookmarkStart w:id="28" w:name="federal-funding-for-schools"/>
    <w:p>
      <w:pPr>
        <w:pStyle w:val="Heading3"/>
      </w:pPr>
      <w:r>
        <w:t xml:space="preserve">Federal Funding for Schools</w:t>
      </w:r>
    </w:p>
    <w:bookmarkStart w:id="27" w:name="support-for-increased-education-funding"/>
    <w:p>
      <w:pPr>
        <w:pStyle w:val="Heading4"/>
      </w:pPr>
      <w:r>
        <w:t xml:space="preserve">Support for Increased Education Funding</w:t>
      </w:r>
    </w:p>
    <w:p>
      <w:pPr>
        <w:pStyle w:val="FirstParagraph"/>
      </w:pPr>
      <w:r>
        <w:rPr>
          <w:bCs/>
          <w:b/>
        </w:rPr>
        <w:t xml:space="preserve">2025: Jeff Hurd Discussed Secure Rural Schools Funds With County Officials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Secure Rural Schools money – another topic of discussion with Hurd – brings in just under $250,000 to the county annually</w:t>
      </w:r>
      <w:r>
        <w:t xml:space="preserve"> </w:t>
      </w:r>
      <w:r>
        <w:t xml:space="preserve">‘</w:t>
      </w:r>
      <w:r>
        <w:t xml:space="preserve">through timber receipts and other leasing activities within national forests,</w:t>
      </w:r>
      <w:r>
        <w:t xml:space="preserve">’</w:t>
      </w:r>
      <w:r>
        <w:t xml:space="preserve"> </w:t>
      </w:r>
      <w:r>
        <w:t xml:space="preserve">according to the aforementioned website. Of that money, 25% is set aside for schools, 25% for the road department and the remaining 50% is</w:t>
      </w:r>
      <w:r>
        <w:t xml:space="preserve"> </w:t>
      </w:r>
      <w:r>
        <w:t xml:space="preserve">‘</w:t>
      </w:r>
      <w:r>
        <w:t xml:space="preserve">discretionary.</w:t>
      </w:r>
      <w:r>
        <w:t xml:space="preserve">’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3">
        <w:r>
          <w:rPr>
            <w:rStyle w:val="Hyperlink"/>
          </w:rPr>
          <w:t xml:space="preserve">3/24/25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Jennifer McGavin Urged Protesters To Ask Jeff Hurd Not To Defund Education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McGavin called on protesters Saturday to continue asking Hurd</w:t>
      </w:r>
      <w:r>
        <w:t xml:space="preserve"> </w:t>
      </w:r>
      <w:r>
        <w:t xml:space="preserve">‘</w:t>
      </w:r>
      <w:r>
        <w:t xml:space="preserve">to look out for his constituents.</w:t>
      </w:r>
      <w:r>
        <w:t xml:space="preserve">’</w:t>
      </w:r>
      <w:r>
        <w:t xml:space="preserve"> </w:t>
      </w:r>
      <w:r>
        <w:t xml:space="preserve">‘</w:t>
      </w:r>
      <w:r>
        <w:t xml:space="preserve">Tell him we can’t afford to defund education and we can’t afford to defund the Western Slope,</w:t>
      </w:r>
      <w:r>
        <w:t xml:space="preserve">’</w:t>
      </w:r>
      <w:r>
        <w:t xml:space="preserve"> </w:t>
      </w:r>
      <w:r>
        <w:t xml:space="preserve">she said.</w:t>
      </w:r>
      <w:r>
        <w:t xml:space="preserve"> </w:t>
      </w:r>
      <w:r>
        <w:t xml:space="preserve">‘</w:t>
      </w:r>
      <w:r>
        <w:t xml:space="preserve">Government is for the people and by the people.</w:t>
      </w:r>
      <w:r>
        <w:t xml:space="preserve">’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2">
        <w:r>
          <w:rPr>
            <w:rStyle w:val="Hyperlink"/>
          </w:rPr>
          <w:t xml:space="preserve">4/7/25</w:t>
        </w:r>
      </w:hyperlink>
      <w:r>
        <w:t xml:space="preserve">]</w:t>
      </w:r>
    </w:p>
    <w:bookmarkEnd w:id="27"/>
    <w:bookmarkEnd w:id="28"/>
    <w:bookmarkStart w:id="31" w:name="parental-rights-and-school-choice"/>
    <w:p>
      <w:pPr>
        <w:pStyle w:val="Heading3"/>
      </w:pPr>
      <w:r>
        <w:t xml:space="preserve">Parental Rights and School Choice</w:t>
      </w:r>
    </w:p>
    <w:bookmarkStart w:id="30" w:name="X7a03aae79d5a7547e1c9f704676c177b2597fca"/>
    <w:p>
      <w:pPr>
        <w:pStyle w:val="Heading4"/>
      </w:pPr>
      <w:r>
        <w:t xml:space="preserve">Position on Parental Oversight in Education</w:t>
      </w:r>
    </w:p>
    <w:p>
      <w:pPr>
        <w:pStyle w:val="FirstParagraph"/>
      </w:pPr>
      <w:r>
        <w:rPr>
          <w:bCs/>
          <w:b/>
        </w:rPr>
        <w:t xml:space="preserve">April 2025: Jeff Hurd Criticized Federal Education Policy But Supported Parental Authority</w:t>
      </w:r>
      <w:r>
        <w:t xml:space="preserve"> </w:t>
      </w:r>
      <w:r>
        <w:t xml:space="preserve">According to Denver Gazette,</w:t>
      </w:r>
      <w:r>
        <w:t xml:space="preserve"> </w:t>
      </w:r>
      <w:r>
        <w:t xml:space="preserve">“</w:t>
      </w:r>
      <w:r>
        <w:t xml:space="preserve">And Hurd, a Grand Junction attorney first elected in November, said he shares Trump’s concerns</w:t>
      </w:r>
      <w:r>
        <w:t xml:space="preserve"> </w:t>
      </w:r>
      <w:r>
        <w:t xml:space="preserve">‘</w:t>
      </w:r>
      <w:r>
        <w:t xml:space="preserve">about the failures of federal education policy,</w:t>
      </w:r>
      <w:r>
        <w:t xml:space="preserve">’</w:t>
      </w:r>
      <w:r>
        <w:t xml:space="preserve"> </w:t>
      </w:r>
      <w:r>
        <w:t xml:space="preserve">adding that he believes Washington’s</w:t>
      </w:r>
      <w:r>
        <w:t xml:space="preserve"> </w:t>
      </w:r>
      <w:r>
        <w:t xml:space="preserve">‘</w:t>
      </w:r>
      <w:r>
        <w:t xml:space="preserve">top-down control burdens schools, undermines parental authority and ails students.</w:t>
      </w:r>
      <w:r>
        <w:t xml:space="preserve">’</w:t>
      </w:r>
      <w:r>
        <w:t xml:space="preserve">”</w:t>
      </w:r>
      <w:r>
        <w:t xml:space="preserve"> </w:t>
      </w:r>
      <w:r>
        <w:t xml:space="preserve">[Denver Gazette,</w:t>
      </w:r>
      <w:r>
        <w:t xml:space="preserve"> </w:t>
      </w:r>
      <w:hyperlink r:id="rId21">
        <w:r>
          <w:rPr>
            <w:rStyle w:val="Hyperlink"/>
          </w:rPr>
          <w:t xml:space="preserve">4/30/25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Hurd Shared Concerns About Federal Education Policy Failures</w:t>
      </w:r>
      <w:r>
        <w:t xml:space="preserve"> </w:t>
      </w:r>
      <w:r>
        <w:t xml:space="preserve">According to Coloradopolitics.com, Hurd, a Grand Junction attorney first elected in November, said he shares Trump’s concerns</w:t>
      </w:r>
      <w:r>
        <w:t xml:space="preserve"> </w:t>
      </w:r>
      <w:r>
        <w:t xml:space="preserve">‘</w:t>
      </w:r>
      <w:r>
        <w:t xml:space="preserve">about the failures of federal education policy,</w:t>
      </w:r>
      <w:r>
        <w:t xml:space="preserve">’</w:t>
      </w:r>
      <w:r>
        <w:t xml:space="preserve"> </w:t>
      </w:r>
      <w:r>
        <w:t xml:space="preserve">adding that he believes Washington’s</w:t>
      </w:r>
      <w:r>
        <w:t xml:space="preserve"> </w:t>
      </w:r>
      <w:r>
        <w:t xml:space="preserve">‘</w:t>
      </w:r>
      <w:r>
        <w:t xml:space="preserve">top-down control burdens schools, undermines parental authority and ails students.</w:t>
      </w:r>
      <w:r>
        <w:t xml:space="preserve">’</w:t>
      </w:r>
      <w:r>
        <w:t xml:space="preserve"> </w:t>
      </w:r>
      <w:r>
        <w:t xml:space="preserve">[Coloradopolitics.com,</w:t>
      </w:r>
      <w:r>
        <w:t xml:space="preserve"> </w:t>
      </w:r>
      <w:hyperlink r:id="rId29">
        <w:r>
          <w:rPr>
            <w:rStyle w:val="Hyperlink"/>
          </w:rPr>
          <w:t xml:space="preserve">4/30/25</w:t>
        </w:r>
      </w:hyperlink>
      <w:r>
        <w:t xml:space="preserve">]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CS-9383-RRH8-W3Y3-00000-00&amp;context=1519360" TargetMode="External" /><Relationship Type="http://schemas.openxmlformats.org/officeDocument/2006/relationships/hyperlink" Id="rId23" Target="https://advance.lexis.com/api/document?collection=news&amp;id=urn:contentItem:6FDK-B8P3-RY8V-240S-00000-00&amp;context=1519360" TargetMode="External" /><Relationship Type="http://schemas.openxmlformats.org/officeDocument/2006/relationships/hyperlink" Id="rId22" Target="https://advance.lexis.com/api/document?collection=news&amp;id=urn:contentItem:6FHM-7TB3-S9PX-J44P-00000-00&amp;context=1519360" TargetMode="External" /><Relationship Type="http://schemas.openxmlformats.org/officeDocument/2006/relationships/hyperlink" Id="rId29" Target="https://advance.lexis.com/api/document?collection=news&amp;id=urn:contentItem:6FPH-3KV3-SCGM-H509-00000-00&amp;context=1519360" TargetMode="External" /><Relationship Type="http://schemas.openxmlformats.org/officeDocument/2006/relationships/hyperlink" Id="rId21" Target="https://advance.lexis.com/api/document?collection=news&amp;id=urn:contentItem:6FPH-3KV3-SCNV-T05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CS-9383-RRH8-W3Y3-00000-00&amp;context=1519360" TargetMode="External" /><Relationship Type="http://schemas.openxmlformats.org/officeDocument/2006/relationships/hyperlink" Id="rId23" Target="https://advance.lexis.com/api/document?collection=news&amp;id=urn:contentItem:6FDK-B8P3-RY8V-240S-00000-00&amp;context=1519360" TargetMode="External" /><Relationship Type="http://schemas.openxmlformats.org/officeDocument/2006/relationships/hyperlink" Id="rId22" Target="https://advance.lexis.com/api/document?collection=news&amp;id=urn:contentItem:6FHM-7TB3-S9PX-J44P-00000-00&amp;context=1519360" TargetMode="External" /><Relationship Type="http://schemas.openxmlformats.org/officeDocument/2006/relationships/hyperlink" Id="rId29" Target="https://advance.lexis.com/api/document?collection=news&amp;id=urn:contentItem:6FPH-3KV3-SCGM-H509-00000-00&amp;context=1519360" TargetMode="External" /><Relationship Type="http://schemas.openxmlformats.org/officeDocument/2006/relationships/hyperlink" Id="rId21" Target="https://advance.lexis.com/api/document?collection=news&amp;id=urn:contentItem:6FPH-3KV3-SCNV-T05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