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39cd64d7ee29b534d8aa39032c16da7fb1e8ea9"/>
    <w:p>
      <w:pPr>
        <w:pStyle w:val="Heading1"/>
      </w:pPr>
      <w:r>
        <w:t xml:space="preserve">Jeff Hurd’s Positions On Disaster Management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Preparedness and Prevention Policy Stance</w:t>
      </w:r>
    </w:p>
    <w:p>
      <w:pPr>
        <w:numPr>
          <w:ilvl w:val="0"/>
          <w:numId w:val="1001"/>
        </w:numPr>
        <w:pStyle w:val="Compact"/>
      </w:pPr>
      <w:r>
        <w:t xml:space="preserve">Funding, Oversight, and Accountability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