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outreach-and-campaign-style"/>
    <w:p>
      <w:pPr>
        <w:pStyle w:val="Heading1"/>
      </w:pPr>
      <w:r>
        <w:t xml:space="preserve">Outreach and Campaign Style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 emphasized a focus on local issues, repeatedly stating his goal as a congressional candidate was to</w:t>
      </w:r>
      <w:r>
        <w:t xml:space="preserve"> </w:t>
      </w:r>
      <w:r>
        <w:t xml:space="preserve">“</w:t>
      </w:r>
      <w:r>
        <w:t xml:space="preserve">make local – not national – headlines,</w:t>
      </w:r>
      <w:r>
        <w:t xml:space="preserve">”</w:t>
      </w:r>
      <w:r>
        <w:t xml:space="preserve"> </w:t>
      </w:r>
      <w:r>
        <w:t xml:space="preserve">distancing himself from attention-seeking national politics (</w:t>
      </w:r>
      <w:hyperlink r:id="rId20">
        <w:r>
          <w:rPr>
            <w:rStyle w:val="Hyperlink"/>
          </w:rPr>
          <w:t xml:space="preserve">Durango Herald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Colorado Sun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campaigned as an</w:t>
      </w:r>
      <w:r>
        <w:t xml:space="preserve"> </w:t>
      </w:r>
      <w:r>
        <w:t xml:space="preserve">“</w:t>
      </w:r>
      <w:r>
        <w:t xml:space="preserve">old-school Republican,</w:t>
      </w:r>
      <w:r>
        <w:t xml:space="preserve">”</w:t>
      </w:r>
      <w:r>
        <w:t xml:space="preserve"> </w:t>
      </w:r>
      <w:r>
        <w:t xml:space="preserve">appealing to tradition-minded voters and seeking to distinguish himself from more polarizing figures (</w:t>
      </w:r>
      <w:hyperlink r:id="rId22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 self-deprecatingly described himself as</w:t>
      </w:r>
      <w:r>
        <w:t xml:space="preserve"> </w:t>
      </w:r>
      <w:r>
        <w:t xml:space="preserve">“</w:t>
      </w:r>
      <w:r>
        <w:t xml:space="preserve">as exciting as a bread sandwich,</w:t>
      </w:r>
      <w:r>
        <w:t xml:space="preserve">”</w:t>
      </w:r>
      <w:r>
        <w:t xml:space="preserve"> </w:t>
      </w:r>
      <w:r>
        <w:t xml:space="preserve">suggesting a no-drama, steady leadership style suited to rural Colorado (</w:t>
      </w:r>
      <w:hyperlink r:id="rId22">
        <w:r>
          <w:rPr>
            <w:rStyle w:val="Hyperlink"/>
          </w:rPr>
          <w:t xml:space="preserve">Durango Herald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Colorado Sun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promised to be</w:t>
      </w:r>
      <w:r>
        <w:t xml:space="preserve"> </w:t>
      </w:r>
      <w:r>
        <w:t xml:space="preserve">“</w:t>
      </w:r>
      <w:r>
        <w:t xml:space="preserve">serious, hardworking, prepared and accessible to the media,</w:t>
      </w:r>
      <w:r>
        <w:t xml:space="preserve">”</w:t>
      </w:r>
      <w:r>
        <w:t xml:space="preserve"> </w:t>
      </w:r>
      <w:r>
        <w:t xml:space="preserve">vowing transparency and accessibility if elected (</w:t>
      </w:r>
      <w:hyperlink r:id="rId23">
        <w:r>
          <w:rPr>
            <w:rStyle w:val="Hyperlink"/>
          </w:rPr>
          <w:t xml:space="preserve">Colorado Sun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Hurd’s understated style and focus on local issues may help counter negative national political trends but could also be perceived as lacking excitement or charisma, a point he acknowledged himself.</w:t>
      </w:r>
    </w:p>
    <w:bookmarkEnd w:id="24"/>
    <w:bookmarkStart w:id="25" w:name="pragmatic-vs.-showmanship-approach"/>
    <w:p>
      <w:pPr>
        <w:pStyle w:val="Heading3"/>
      </w:pPr>
      <w:r>
        <w:t xml:space="preserve">Pragmatic vs. Showmanship Approach</w:t>
      </w:r>
    </w:p>
    <w:p>
      <w:pPr>
        <w:pStyle w:val="FirstParagraph"/>
      </w:pPr>
      <w:r>
        <w:rPr>
          <w:bCs/>
          <w:b/>
        </w:rPr>
        <w:t xml:space="preserve">2024: Jeff Hurd Stated Ambition to</w:t>
      </w:r>
      <w:r>
        <w:t xml:space="preserve"> </w:t>
      </w:r>
      <w:r>
        <w:t xml:space="preserve">‘</w:t>
      </w:r>
      <w:r>
        <w:rPr>
          <w:bCs/>
          <w:b/>
        </w:rPr>
        <w:t xml:space="preserve">Make Local – Not National – Headlines</w:t>
      </w:r>
      <w:r>
        <w:t xml:space="preserve">’</w:t>
      </w:r>
      <w:r>
        <w:t xml:space="preserve"> </w:t>
      </w:r>
      <w:r>
        <w:t xml:space="preserve">According to an editorial published in Durango Herald,</w:t>
      </w:r>
      <w:r>
        <w:t xml:space="preserve"> </w:t>
      </w:r>
      <w:r>
        <w:t xml:space="preserve">“</w:t>
      </w:r>
      <w:r>
        <w:t xml:space="preserve">Hurd said he hopes to</w:t>
      </w:r>
      <w:r>
        <w:t xml:space="preserve"> </w:t>
      </w:r>
      <w:r>
        <w:t xml:space="preserve">‘</w:t>
      </w:r>
      <w:r>
        <w:t xml:space="preserve">make local – not national – headlines.</w:t>
      </w:r>
      <w:r>
        <w:t xml:space="preserve">’</w:t>
      </w:r>
      <w:r>
        <w:t xml:space="preserve">”</w:t>
      </w:r>
      <w:r>
        <w:t xml:space="preserve"> </w:t>
      </w:r>
      <w:r>
        <w:t xml:space="preserve">[Editorial - Durango Herald,</w:t>
      </w:r>
      <w:r>
        <w:t xml:space="preserve"> </w:t>
      </w:r>
      <w:hyperlink r:id="rId20">
        <w:r>
          <w:rPr>
            <w:rStyle w:val="Hyperlink"/>
          </w:rPr>
          <w:t xml:space="preserve">6/12/24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Jeff Hurd Campaigned As An</w:t>
      </w:r>
      <w:r>
        <w:t xml:space="preserve"> </w:t>
      </w:r>
      <w:r>
        <w:t xml:space="preserve">‘</w:t>
      </w:r>
      <w:r>
        <w:rPr>
          <w:bCs/>
          <w:b/>
        </w:rPr>
        <w:t xml:space="preserve">Old-School Republican</w:t>
      </w:r>
      <w:r>
        <w:t xml:space="preserve">’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But Hurd was able to tap into that tilt by running as an old-school Republican.</w:t>
      </w:r>
      <w:r>
        <w:t xml:space="preserve">”</w:t>
      </w:r>
      <w:r>
        <w:t xml:space="preserve"> </w:t>
      </w:r>
      <w:r>
        <w:t xml:space="preserve">[Durango Herald (Colorado),</w:t>
      </w:r>
      <w:r>
        <w:t xml:space="preserve"> </w:t>
      </w:r>
      <w:hyperlink r:id="rId22">
        <w:r>
          <w:rPr>
            <w:rStyle w:val="Hyperlink"/>
          </w:rPr>
          <w:t xml:space="preserve">11/6/24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2023: Jeff Hurd Described Himself As</w:t>
      </w:r>
      <w:r>
        <w:t xml:space="preserve"> </w:t>
      </w:r>
      <w:r>
        <w:t xml:space="preserve">‘</w:t>
      </w:r>
      <w:r>
        <w:rPr>
          <w:bCs/>
          <w:b/>
        </w:rPr>
        <w:t xml:space="preserve">Exciting As A Bread Sandwich</w:t>
      </w:r>
      <w:r>
        <w:t xml:space="preserve">’</w:t>
      </w:r>
      <w:r>
        <w:t xml:space="preserve"> </w:t>
      </w:r>
      <w:r>
        <w:rPr>
          <w:bCs/>
          <w:b/>
        </w:rPr>
        <w:t xml:space="preserve">During Debate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A reporter once said that I’m as exciting as a bread sandwich,</w:t>
      </w:r>
      <w:r>
        <w:t xml:space="preserve">”</w:t>
      </w:r>
      <w:r>
        <w:t xml:space="preserve"> </w:t>
      </w:r>
      <w:r>
        <w:t xml:space="preserve">Hurd said during a debate with Frisch.</w:t>
      </w:r>
      <w:r>
        <w:t xml:space="preserve"> </w:t>
      </w:r>
      <w:r>
        <w:t xml:space="preserve">“</w:t>
      </w:r>
      <w:r>
        <w:t xml:space="preserve">That’s OK. Rural Colorado doesn’t need excitement.</w:t>
      </w:r>
      <w:r>
        <w:t xml:space="preserve">”</w:t>
      </w:r>
      <w:r>
        <w:t xml:space="preserve"> </w:t>
      </w:r>
      <w:r>
        <w:t xml:space="preserve">[Durango Herald (Colorado),</w:t>
      </w:r>
      <w:r>
        <w:t xml:space="preserve"> </w:t>
      </w:r>
      <w:hyperlink r:id="rId22">
        <w:r>
          <w:rPr>
            <w:rStyle w:val="Hyperlink"/>
          </w:rPr>
          <w:t xml:space="preserve">11/6/24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Jeff Hurd Characterized Himself As</w:t>
      </w:r>
      <w:r>
        <w:t xml:space="preserve"> </w:t>
      </w:r>
      <w:r>
        <w:t xml:space="preserve">‘</w:t>
      </w:r>
      <w:r>
        <w:rPr>
          <w:bCs/>
          <w:b/>
        </w:rPr>
        <w:t xml:space="preserve">As Exciting As A Bread Sandwich</w:t>
      </w:r>
      <w:r>
        <w:t xml:space="preserve">’</w:t>
      </w:r>
      <w:r>
        <w:t xml:space="preserve"> </w:t>
      </w:r>
      <w:r>
        <w:t xml:space="preserve">According to Colorado Sun,</w:t>
      </w:r>
      <w:r>
        <w:t xml:space="preserve"> </w:t>
      </w:r>
      <w:r>
        <w:t xml:space="preserve">“</w:t>
      </w:r>
      <w:r>
        <w:t xml:space="preserve">‘</w:t>
      </w:r>
      <w:r>
        <w:t xml:space="preserve">A reporter once said that I’m as exciting as a bread sandwich,</w:t>
      </w:r>
      <w:r>
        <w:t xml:space="preserve">’</w:t>
      </w:r>
      <w:r>
        <w:t xml:space="preserve"> </w:t>
      </w:r>
      <w:r>
        <w:t xml:space="preserve">Hurd said during a debate with Frisch.</w:t>
      </w:r>
      <w:r>
        <w:t xml:space="preserve"> </w:t>
      </w:r>
      <w:r>
        <w:t xml:space="preserve">‘</w:t>
      </w:r>
      <w:r>
        <w:t xml:space="preserve">That’s OK. Rural Colorado doesn’t need excitement.</w:t>
      </w:r>
      <w:r>
        <w:t xml:space="preserve">’</w:t>
      </w:r>
      <w:r>
        <w:t xml:space="preserve">”</w:t>
      </w:r>
      <w:r>
        <w:t xml:space="preserve"> </w:t>
      </w:r>
      <w:r>
        <w:t xml:space="preserve">[Colorado Sun (Denver),</w:t>
      </w:r>
      <w:r>
        <w:t xml:space="preserve"> </w:t>
      </w:r>
      <w:hyperlink r:id="rId21">
        <w:r>
          <w:rPr>
            <w:rStyle w:val="Hyperlink"/>
          </w:rPr>
          <w:t xml:space="preserve">11/6/24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2024: Jeff Hurd Promised To Be</w:t>
      </w:r>
      <w:r>
        <w:t xml:space="preserve"> </w:t>
      </w:r>
      <w:r>
        <w:t xml:space="preserve">‘</w:t>
      </w:r>
      <w:r>
        <w:rPr>
          <w:bCs/>
          <w:b/>
        </w:rPr>
        <w:t xml:space="preserve">Serious, Hardworking, Prepared And Accessible To The Media</w:t>
      </w:r>
      <w:r>
        <w:t xml:space="preserve">’</w:t>
      </w:r>
      <w:r>
        <w:t xml:space="preserve"> </w:t>
      </w:r>
      <w:r>
        <w:t xml:space="preserve">According to Colorado Sun,</w:t>
      </w:r>
      <w:r>
        <w:t xml:space="preserve"> </w:t>
      </w:r>
      <w:r>
        <w:t xml:space="preserve">“</w:t>
      </w:r>
      <w:r>
        <w:t xml:space="preserve">At his campaign watch party in Grand Junction on Tuesday, Hurd promised to be</w:t>
      </w:r>
      <w:r>
        <w:t xml:space="preserve"> </w:t>
      </w:r>
      <w:r>
        <w:t xml:space="preserve">‘</w:t>
      </w:r>
      <w:r>
        <w:t xml:space="preserve">serious, hardworking, prepared and accessible to the media.</w:t>
      </w:r>
      <w:r>
        <w:t xml:space="preserve">’</w:t>
      </w:r>
      <w:r>
        <w:t xml:space="preserve">”</w:t>
      </w:r>
      <w:r>
        <w:t xml:space="preserve"> </w:t>
      </w:r>
      <w:r>
        <w:t xml:space="preserve">[Colorado Sun (Denver),</w:t>
      </w:r>
      <w:r>
        <w:t xml:space="preserve"> </w:t>
      </w:r>
      <w:hyperlink r:id="rId21">
        <w:r>
          <w:rPr>
            <w:rStyle w:val="Hyperlink"/>
          </w:rPr>
          <w:t xml:space="preserve">11/6/24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Jeff Hurd Stated He Wants To</w:t>
      </w:r>
      <w:r>
        <w:t xml:space="preserve"> </w:t>
      </w:r>
      <w:r>
        <w:t xml:space="preserve">‘</w:t>
      </w:r>
      <w:r>
        <w:rPr>
          <w:bCs/>
          <w:b/>
        </w:rPr>
        <w:t xml:space="preserve">Make Local Headlines, Not National Headlines</w:t>
      </w:r>
      <w:r>
        <w:t xml:space="preserve">’</w:t>
      </w:r>
      <w:r>
        <w:t xml:space="preserve"> </w:t>
      </w:r>
      <w:r>
        <w:rPr>
          <w:bCs/>
          <w:b/>
        </w:rPr>
        <w:t xml:space="preserve">As Congressional Representative</w:t>
      </w:r>
      <w:r>
        <w:t xml:space="preserve"> </w:t>
      </w:r>
      <w:r>
        <w:t xml:space="preserve">According to Colorado Sun,</w:t>
      </w:r>
      <w:r>
        <w:t xml:space="preserve"> </w:t>
      </w:r>
      <w:r>
        <w:t xml:space="preserve">“</w:t>
      </w:r>
      <w:r>
        <w:t xml:space="preserve">‘</w:t>
      </w:r>
      <w:r>
        <w:t xml:space="preserve">I try to say I want to make local headlines, not national headlines,</w:t>
      </w:r>
      <w:r>
        <w:t xml:space="preserve">’</w:t>
      </w:r>
      <w:r>
        <w:t xml:space="preserve"> </w:t>
      </w:r>
      <w:r>
        <w:t xml:space="preserve">he said of how he would operate differently than Boebert.</w:t>
      </w:r>
      <w:r>
        <w:t xml:space="preserve">”</w:t>
      </w:r>
      <w:r>
        <w:t xml:space="preserve"> </w:t>
      </w:r>
      <w:r>
        <w:t xml:space="preserve">[Colorado Sun (Denver),</w:t>
      </w:r>
      <w:r>
        <w:t xml:space="preserve"> </w:t>
      </w:r>
      <w:hyperlink r:id="rId21">
        <w:r>
          <w:rPr>
            <w:rStyle w:val="Hyperlink"/>
          </w:rPr>
          <w:t xml:space="preserve">11/6/24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2024: Jeff Hurd Promised To Be Accessible And Focus On Local Headlines If Elected</w:t>
      </w:r>
      <w:r>
        <w:t xml:space="preserve"> </w:t>
      </w:r>
      <w:r>
        <w:t xml:space="preserve">According to Colorado Sun,</w:t>
      </w:r>
      <w:r>
        <w:t xml:space="preserve"> </w:t>
      </w:r>
      <w:r>
        <w:t xml:space="preserve">“</w:t>
      </w:r>
      <w:r>
        <w:t xml:space="preserve">He promised to be</w:t>
      </w:r>
      <w:r>
        <w:t xml:space="preserve"> </w:t>
      </w:r>
      <w:r>
        <w:t xml:space="preserve">‘</w:t>
      </w:r>
      <w:r>
        <w:t xml:space="preserve">serious, hardworking, prepared and accessible to the media.</w:t>
      </w:r>
      <w:r>
        <w:t xml:space="preserve">’</w:t>
      </w:r>
      <w:r>
        <w:t xml:space="preserve"> </w:t>
      </w:r>
      <w:r>
        <w:t xml:space="preserve">‘</w:t>
      </w:r>
      <w:r>
        <w:t xml:space="preserve">I try to say I want to make local headlines, not national headlines,</w:t>
      </w:r>
      <w:r>
        <w:t xml:space="preserve">’</w:t>
      </w:r>
      <w:r>
        <w:t xml:space="preserve"> </w:t>
      </w:r>
      <w:r>
        <w:t xml:space="preserve">he said of how he would operate differently than Boebert.</w:t>
      </w:r>
      <w:r>
        <w:t xml:space="preserve">”</w:t>
      </w:r>
      <w:r>
        <w:t xml:space="preserve"> </w:t>
      </w:r>
      <w:r>
        <w:t xml:space="preserve">[Colorado Sun (Denver),</w:t>
      </w:r>
      <w:r>
        <w:t xml:space="preserve"> </w:t>
      </w:r>
      <w:hyperlink r:id="rId23">
        <w:r>
          <w:rPr>
            <w:rStyle w:val="Hyperlink"/>
          </w:rPr>
          <w:t xml:space="preserve">11/6/24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7V-YYN1-DXVP-T4TH-00000-00&amp;context=1519360" TargetMode="External" /><Relationship Type="http://schemas.openxmlformats.org/officeDocument/2006/relationships/hyperlink" Id="rId23" Target="https://advance.lexis.com/api/document?collection=news&amp;id=urn:contentItem:6DBY-D8G1-DXVP-T05V-00000-00&amp;context=1519360" TargetMode="External" /><Relationship Type="http://schemas.openxmlformats.org/officeDocument/2006/relationships/hyperlink" Id="rId21" Target="https://advance.lexis.com/api/document?collection=news&amp;id=urn:contentItem:6DC5-CV71-JBCN-3149-00000-00&amp;context=1519360" TargetMode="External" /><Relationship Type="http://schemas.openxmlformats.org/officeDocument/2006/relationships/hyperlink" Id="rId22" Target="https://advance.lexis.com/api/document?collection=news&amp;id=urn:contentItem:6DC6-VB61-DXVP-T1J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7V-YYN1-DXVP-T4TH-00000-00&amp;context=1519360" TargetMode="External" /><Relationship Type="http://schemas.openxmlformats.org/officeDocument/2006/relationships/hyperlink" Id="rId23" Target="https://advance.lexis.com/api/document?collection=news&amp;id=urn:contentItem:6DBY-D8G1-DXVP-T05V-00000-00&amp;context=1519360" TargetMode="External" /><Relationship Type="http://schemas.openxmlformats.org/officeDocument/2006/relationships/hyperlink" Id="rId21" Target="https://advance.lexis.com/api/document?collection=news&amp;id=urn:contentItem:6DC5-CV71-JBCN-3149-00000-00&amp;context=1519360" TargetMode="External" /><Relationship Type="http://schemas.openxmlformats.org/officeDocument/2006/relationships/hyperlink" Id="rId22" Target="https://advance.lexis.com/api/document?collection=news&amp;id=urn:contentItem:6DC6-VB61-DXVP-T1J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