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ia-01"/>
    <w:p>
      <w:pPr>
        <w:pStyle w:val="Heading2"/>
      </w:pPr>
      <w:r>
        <w:t xml:space="preserve">IA-01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Mariannette Miller-Meeks</w:t>
      </w:r>
      <w:r>
        <w:t xml:space="preserve"> </w:t>
      </w:r>
      <w:r>
        <w:t xml:space="preserve">Iowa Republican who touts that she used to be a doctor, but then voted to take health coverage from Iowans.</w:t>
      </w:r>
    </w:p>
    <w:bookmarkEnd w:id="20"/>
    <w:bookmarkStart w:id="21" w:name="ia-03"/>
    <w:p>
      <w:pPr>
        <w:pStyle w:val="Heading2"/>
      </w:pPr>
      <w:r>
        <w:t xml:space="preserve">IA-03</w:t>
      </w:r>
    </w:p>
    <w:p>
      <w:pPr>
        <w:numPr>
          <w:ilvl w:val="0"/>
          <w:numId w:val="1002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Zach Nunn</w:t>
      </w:r>
      <w:r>
        <w:t xml:space="preserve"> </w:t>
      </w:r>
      <w:r>
        <w:t xml:space="preserve">Iowa Republican who not only voted to cut Iowans’ health coverage in Congress, but opposed a bipartisan effort to repair roads and bridges.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