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sources-of-wealth"/>
    <w:p>
      <w:pPr>
        <w:pStyle w:val="Heading1"/>
      </w:pPr>
      <w:r>
        <w:t xml:space="preserve">Sources of Wealth</w:t>
      </w:r>
    </w:p>
    <w:bookmarkStart w:id="23" w:name="business-ventures"/>
    <w:p>
      <w:pPr>
        <w:pStyle w:val="Heading3"/>
      </w:pPr>
      <w:r>
        <w:t xml:space="preserve">Business Ventures</w:t>
      </w:r>
    </w:p>
    <w:bookmarkStart w:id="21" w:name="Xfbfe4de32e53fb2a15d63b128812a5d5c41dcb6"/>
    <w:p>
      <w:pPr>
        <w:pStyle w:val="Heading4"/>
      </w:pPr>
      <w:r>
        <w:t xml:space="preserve">Entrepreneurial activities before Congress</w:t>
      </w:r>
    </w:p>
    <w:p>
      <w:pPr>
        <w:pStyle w:val="FirstParagraph"/>
      </w:pPr>
      <w:r>
        <w:rPr>
          <w:bCs/>
          <w:b/>
        </w:rPr>
        <w:t xml:space="preserve">April 30, 2020: Bottle Breacher LLC Accepted $68,125 PPP Loan To Protect 10 Jobs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“</w:t>
      </w:r>
      <w:r>
        <w:t xml:space="preserve">Bottle Breacher LLC accepted a $68,125 PPP loan on April 30, 2020, to protect 10 jobs during the pandemic.</w:t>
      </w:r>
      <w:r>
        <w:t xml:space="preserve">”</w:t>
      </w:r>
      <w:r>
        <w:t xml:space="preserve"> </w:t>
      </w:r>
      <w:r>
        <w:t xml:space="preserve">[Arizona Republic,</w:t>
      </w:r>
      <w:r>
        <w:t xml:space="preserve"> </w:t>
      </w:r>
      <w:hyperlink r:id="rId20">
        <w:r>
          <w:rPr>
            <w:rStyle w:val="Hyperlink"/>
          </w:rPr>
          <w:t xml:space="preserve">7/5/22</w:t>
        </w:r>
      </w:hyperlink>
      <w:r>
        <w:t xml:space="preserve">]</w:t>
      </w:r>
    </w:p>
    <w:bookmarkEnd w:id="21"/>
    <w:bookmarkStart w:id="22" w:name="revenue-from-company"/>
    <w:p>
      <w:pPr>
        <w:pStyle w:val="Heading4"/>
      </w:pPr>
      <w:r>
        <w:t xml:space="preserve">Revenue from company</w:t>
      </w:r>
    </w:p>
    <w:p>
      <w:pPr>
        <w:pStyle w:val="FirstParagraph"/>
      </w:pPr>
      <w:r>
        <w:rPr>
          <w:bCs/>
          <w:b/>
        </w:rPr>
        <w:t xml:space="preserve">SBA Forgave $68,826.78 PPP Loan For Bottle Breacher LLC, Including Interest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“</w:t>
      </w:r>
      <w:r>
        <w:t xml:space="preserve">According to the SBA, the PPP loan was considered</w:t>
      </w:r>
      <w:r>
        <w:t xml:space="preserve"> </w:t>
      </w:r>
      <w:r>
        <w:t xml:space="preserve">‘</w:t>
      </w:r>
      <w:r>
        <w:t xml:space="preserve">paid in full,</w:t>
      </w:r>
      <w:r>
        <w:t xml:space="preserve">’</w:t>
      </w:r>
      <w:r>
        <w:t xml:space="preserve"> </w:t>
      </w:r>
      <w:r>
        <w:t xml:space="preserve">as it was forgiven at $68,826.78, which includes interest.</w:t>
      </w:r>
      <w:r>
        <w:t xml:space="preserve">”</w:t>
      </w:r>
      <w:r>
        <w:t xml:space="preserve"> </w:t>
      </w:r>
      <w:r>
        <w:t xml:space="preserve">[Arizona Republic,</w:t>
      </w:r>
      <w:r>
        <w:t xml:space="preserve"> </w:t>
      </w:r>
      <w:hyperlink r:id="rId20">
        <w:r>
          <w:rPr>
            <w:rStyle w:val="Hyperlink"/>
          </w:rPr>
          <w:t xml:space="preserve">7/5/22</w:t>
        </w:r>
      </w:hyperlink>
      <w:r>
        <w:t xml:space="preserve">]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5VM-GB51-JB1V-G28T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5VM-GB51-JB1V-G28T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2026-01-27T02:10:12Z</dcterms:created>
  <dcterms:modified xsi:type="dcterms:W3CDTF">2026-01-27T02:10:12Z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