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fcc69693858e727cb5b63110674d8606145f00b"/>
    <w:p>
      <w:pPr>
        <w:pStyle w:val="Heading1"/>
      </w:pPr>
      <w:r>
        <w:t xml:space="preserve">Engagement with Advocacy and Interest Groups</w:t>
      </w:r>
    </w:p>
    <w:bookmarkStart w:id="23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</w:pPr>
      <w:r>
        <w:t xml:space="preserve">In 2021, Eli Crane received endorsements from the Border Patrol Union and conservative radio host Mark Levin, highlighting his alignment with key conservative and law enforcement groups (</w:t>
      </w:r>
      <w:hyperlink r:id="rId20">
        <w:r>
          <w:rPr>
            <w:rStyle w:val="Hyperlink"/>
          </w:rPr>
          <w:t xml:space="preserve">GunsAmerica Interview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In April 2024, the American Prosperity Alliance, a group linked to Kevin McCarthy, ran attack ads against Crane criticizing his vote against a border security bill and his opposition to funding for ICE, the border wall, and additional agents (</w:t>
      </w:r>
      <w:hyperlink r:id="rId21">
        <w:r>
          <w:rPr>
            <w:rStyle w:val="Hyperlink"/>
          </w:rPr>
          <w:t xml:space="preserve">Cronkite News, 6/19/24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 ads associated Crane with negative imagery related to fentanyl and cartels, indicating targeted efforts to portray him as weak on border security.</w:t>
      </w:r>
    </w:p>
    <w:p>
      <w:pPr>
        <w:numPr>
          <w:ilvl w:val="0"/>
          <w:numId w:val="1001"/>
        </w:numPr>
      </w:pPr>
      <w:r>
        <w:t xml:space="preserve">In February 2024, the Republicans For Ukraine coalition gave Crane an</w:t>
      </w:r>
      <w:r>
        <w:t xml:space="preserve"> </w:t>
      </w:r>
      <w:r>
        <w:t xml:space="preserve">‘</w:t>
      </w:r>
      <w:r>
        <w:t xml:space="preserve">F</w:t>
      </w:r>
      <w:r>
        <w:t xml:space="preserve">’</w:t>
      </w:r>
      <w:r>
        <w:t xml:space="preserve"> </w:t>
      </w:r>
      <w:r>
        <w:t xml:space="preserve">rating for his voting record on Ukraine, signaling disapproval from pro-Ukraine Republican advocates (</w:t>
      </w:r>
      <w:hyperlink r:id="rId22">
        <w:r>
          <w:rPr>
            <w:rStyle w:val="Hyperlink"/>
          </w:rPr>
          <w:t xml:space="preserve">Cronkite News, 2/24/24</w:t>
        </w:r>
      </w:hyperlink>
      <w:r>
        <w:t xml:space="preserve">).</w:t>
      </w:r>
    </w:p>
    <w:p>
      <w:pPr>
        <w:numPr>
          <w:ilvl w:val="0"/>
          <w:numId w:val="1001"/>
        </w:numPr>
      </w:pPr>
      <w:r>
        <w:t xml:space="preserve">These interactions show Crane both attracting support from influential conservative groups and facing criticism from advocacy organizations, suggesting vulnerabilities in his stance on border security and foreign policy.</w:t>
      </w:r>
    </w:p>
    <w:bookmarkEnd w:id="23"/>
    <w:bookmarkStart w:id="24" w:name="X1206c0ddfacb91b016380ce4367c7d3ff184d11"/>
    <w:p>
      <w:pPr>
        <w:pStyle w:val="Heading3"/>
      </w:pPr>
      <w:r>
        <w:t xml:space="preserve">Support and Criticism from GOP-Linked Groups</w:t>
      </w:r>
    </w:p>
    <w:p>
      <w:pPr>
        <w:pStyle w:val="FirstParagraph"/>
      </w:pPr>
      <w:r>
        <w:rPr>
          <w:bCs/>
          <w:b/>
        </w:rPr>
        <w:t xml:space="preserve">2021: Eli Crane Received Endorsements from Border Patrol Union and Mark Levin</w:t>
      </w:r>
      <w:r>
        <w:t xml:space="preserve"> </w:t>
      </w:r>
      <w:r>
        <w:t xml:space="preserve">In an interview with GunsAmerica, Eli Crane said,</w:t>
      </w:r>
      <w:r>
        <w:t xml:space="preserve"> </w:t>
      </w:r>
      <w:r>
        <w:t xml:space="preserve">“</w:t>
      </w:r>
      <w:r>
        <w:t xml:space="preserve">I’ve been endorsed by the Border Patrol Union and conservative radio host Mark Levin.</w:t>
      </w:r>
      <w:r>
        <w:t xml:space="preserve">”</w:t>
      </w:r>
      <w:r>
        <w:t xml:space="preserve"> </w:t>
      </w:r>
      <w:r>
        <w:t xml:space="preserve">[Interview - Eli Crane with GunsAmerica,</w:t>
      </w:r>
      <w:r>
        <w:t xml:space="preserve"> </w:t>
      </w:r>
      <w:hyperlink r:id="rId20">
        <w:r>
          <w:rPr>
            <w:rStyle w:val="Hyperlink"/>
          </w:rPr>
          <w:t xml:space="preserve">11/2/21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April 2024: American Prosperity Alliance Ran Ads Attacking Crane Over Border Security Vote</w:t>
      </w:r>
      <w:r>
        <w:t xml:space="preserve"> </w:t>
      </w:r>
      <w:r>
        <w:t xml:space="preserve">According to Cronkite News,</w:t>
      </w:r>
      <w:r>
        <w:t xml:space="preserve"> </w:t>
      </w:r>
      <w:r>
        <w:t xml:space="preserve">“</w:t>
      </w:r>
      <w:r>
        <w:t xml:space="preserve">The American Prosperity Alliance, a group linked to McCarthy, began running ads attacking him for opposing a border security bill supported by all but 21 House Republicans. […]</w:t>
      </w:r>
      <w:r>
        <w:t xml:space="preserve"> </w:t>
      </w:r>
      <w:r>
        <w:t xml:space="preserve">‘</w:t>
      </w:r>
      <w:r>
        <w:t xml:space="preserve">Eli Crane voted against funding our border security, opposed billions for ICE, opposed funding for the wall, opposed thousands of new border agents. Eli Crane voted against all of it,</w:t>
      </w:r>
      <w:r>
        <w:t xml:space="preserve">’</w:t>
      </w:r>
      <w:r>
        <w:t xml:space="preserve"> </w:t>
      </w:r>
      <w:r>
        <w:t xml:space="preserve">sounds the voiceover, accompanied by images of fentanyl and cartels, dramatic music stirring in the background.</w:t>
      </w:r>
      <w:r>
        <w:t xml:space="preserve">”</w:t>
      </w:r>
      <w:r>
        <w:t xml:space="preserve"> </w:t>
      </w:r>
      <w:r>
        <w:t xml:space="preserve">[Cronkite News,</w:t>
      </w:r>
      <w:r>
        <w:t xml:space="preserve"> </w:t>
      </w:r>
      <w:hyperlink r:id="rId21">
        <w:r>
          <w:rPr>
            <w:rStyle w:val="Hyperlink"/>
          </w:rPr>
          <w:t xml:space="preserve">6/19/24</w:t>
        </w:r>
      </w:hyperlink>
      <w:r>
        <w:t xml:space="preserve">]</w:t>
      </w:r>
    </w:p>
    <w:bookmarkEnd w:id="24"/>
    <w:bookmarkStart w:id="25" w:name="Xc1c33388f6496da4645178dc4f230e6c2f00b50"/>
    <w:p>
      <w:pPr>
        <w:pStyle w:val="Heading3"/>
      </w:pPr>
      <w:r>
        <w:t xml:space="preserve">Ratings from Groups like Republicans for Ukraine</w:t>
      </w:r>
    </w:p>
    <w:p>
      <w:pPr>
        <w:pStyle w:val="FirstParagraph"/>
      </w:pPr>
      <w:r>
        <w:rPr>
          <w:bCs/>
          <w:b/>
        </w:rPr>
        <w:t xml:space="preserve">February 2024: Republicans For Ukraine Coalition Gave Crane An F Rating For Voting Record On Ukraine</w:t>
      </w:r>
      <w:r>
        <w:t xml:space="preserve"> </w:t>
      </w:r>
      <w:r>
        <w:t xml:space="preserve">According to Cronkite News,</w:t>
      </w:r>
      <w:r>
        <w:t xml:space="preserve"> </w:t>
      </w:r>
      <w:r>
        <w:t xml:space="preserve">“</w:t>
      </w:r>
      <w:r>
        <w:t xml:space="preserve">The same coalition gave Crane, Gosar and Biggs an</w:t>
      </w:r>
      <w:r>
        <w:t xml:space="preserve"> </w:t>
      </w:r>
      <w:r>
        <w:t xml:space="preserve">‘</w:t>
      </w:r>
      <w:r>
        <w:t xml:space="preserve">F,</w:t>
      </w:r>
      <w:r>
        <w:t xml:space="preserve">’</w:t>
      </w:r>
      <w:r>
        <w:t xml:space="preserve"> </w:t>
      </w:r>
      <w:r>
        <w:t xml:space="preserve">while Rep. Debbie Lesko, R-Peoria, got a</w:t>
      </w:r>
      <w:r>
        <w:t xml:space="preserve"> </w:t>
      </w:r>
      <w:r>
        <w:t xml:space="preserve">‘</w:t>
      </w:r>
      <w:r>
        <w:t xml:space="preserve">C</w:t>
      </w:r>
      <w:r>
        <w:t xml:space="preserve">’</w:t>
      </w:r>
      <w:r>
        <w:t xml:space="preserve"> </w:t>
      </w:r>
      <w:r>
        <w:t xml:space="preserve">for voting against one aid package.</w:t>
      </w:r>
      <w:r>
        <w:t xml:space="preserve">”</w:t>
      </w:r>
      <w:r>
        <w:t xml:space="preserve"> </w:t>
      </w:r>
      <w:r>
        <w:t xml:space="preserve">[Cronkite News: Arizona State University (Tempe),</w:t>
      </w:r>
      <w:r>
        <w:t xml:space="preserve"> </w:t>
      </w:r>
      <w:hyperlink r:id="rId22">
        <w:r>
          <w:rPr>
            <w:rStyle w:val="Hyperlink"/>
          </w:rPr>
          <w:t xml:space="preserve">2/24/24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s://advance.lexis.com/api/document?collection=news&amp;id=urn:contentItem:6BDB-W921-JBCN-31BW-00000-00&amp;context=1519360" TargetMode="External" /><Relationship Type="http://schemas.openxmlformats.org/officeDocument/2006/relationships/hyperlink" Id="rId21" Target="https://cronkitenews.azpbs.org/2024/06/19/eli-crane-kevin-mccarthy-gop-primary-payback-ouster/" TargetMode="External" /><Relationship Type="http://schemas.openxmlformats.org/officeDocument/2006/relationships/hyperlink" Id="rId20" Target="https://www.gunsamerica.com/digest/exclusive-eli-crane-talks-favorite-guns-seal-stories-and-flipping-the-house-for-republicans-in-2022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s://advance.lexis.com/api/document?collection=news&amp;id=urn:contentItem:6BDB-W921-JBCN-31BW-00000-00&amp;context=1519360" TargetMode="External" /><Relationship Type="http://schemas.openxmlformats.org/officeDocument/2006/relationships/hyperlink" Id="rId21" Target="https://cronkitenews.azpbs.org/2024/06/19/eli-crane-kevin-mccarthy-gop-primary-payback-ouster/" TargetMode="External" /><Relationship Type="http://schemas.openxmlformats.org/officeDocument/2006/relationships/hyperlink" Id="rId20" Target="https://www.gunsamerica.com/digest/exclusive-eli-crane-talks-favorite-guns-seal-stories-and-flipping-the-house-for-republicans-in-2022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2026-01-27T02:10:10Z</dcterms:created>
  <dcterms:modified xsi:type="dcterms:W3CDTF">2026-01-27T02:10:10Z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