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b06863f267f4227ea45202f2832ff6a5306ab87"/>
    <w:p>
      <w:pPr>
        <w:pStyle w:val="Heading1"/>
      </w:pPr>
      <w:r>
        <w:t xml:space="preserve">Health Insurance Regulation and Federal Oversight</w:t>
      </w:r>
    </w:p>
    <w:bookmarkStart w:id="22" w:name="Xb547f10e3bcd0ecf104edbb38df9fbe73e957a8"/>
    <w:p>
      <w:pPr>
        <w:pStyle w:val="Heading3"/>
      </w:pPr>
      <w:r>
        <w:t xml:space="preserve">Role of Federal Government in Health Coverage</w:t>
      </w:r>
    </w:p>
    <w:bookmarkStart w:id="21" w:name="X907c270672ac1b67c9f35a6a25dbabc732331d6"/>
    <w:p>
      <w:pPr>
        <w:pStyle w:val="Heading4"/>
      </w:pPr>
      <w:r>
        <w:t xml:space="preserve">Support for or Opposition to Federal Small-Business Health Loans</w:t>
      </w:r>
    </w:p>
    <w:p>
      <w:pPr>
        <w:pStyle w:val="FirstParagraph"/>
      </w:pPr>
      <w:r>
        <w:rPr>
          <w:bCs/>
          <w:b/>
        </w:rPr>
        <w:t xml:space="preserve">2023: Crane Voted Against CHOICE Arrangement Act Loosening Health Plan Regulations</w:t>
      </w:r>
      <w:r>
        <w:t xml:space="preserve"> </w:t>
      </w:r>
      <w:r>
        <w:t xml:space="preserve">According to AFL-CIO,</w:t>
      </w:r>
      <w:r>
        <w:t xml:space="preserve"> </w:t>
      </w:r>
      <w:r>
        <w:t xml:space="preserve">“</w:t>
      </w:r>
      <w:r>
        <w:t xml:space="preserve">CHOICE Arrangement Act… This bill would loosen regulation of association health plans… [Crane] Wrong</w:t>
      </w:r>
      <w:r>
        <w:t xml:space="preserve">”</w:t>
      </w:r>
      <w:r>
        <w:t xml:space="preserve"> </w:t>
      </w:r>
      <w:r>
        <w:t xml:space="preserve">[AFL-CIO scorecard,</w:t>
      </w:r>
      <w:r>
        <w:t xml:space="preserve"> </w:t>
      </w:r>
      <w:hyperlink r:id="rId20">
        <w:r>
          <w:rPr>
            <w:rStyle w:val="Hyperlink"/>
          </w:rPr>
          <w:t xml:space="preserve">9/30/23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flcio.org/scorecard/legislators/eli-cran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flcio.org/scorecard/legislators/eli-cran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2026-01-27T02:10:11Z</dcterms:created>
  <dcterms:modified xsi:type="dcterms:W3CDTF">2026-01-27T02:10:11Z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