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0d846f852083d4b5263bd6ed41e2602867695d"/>
    <w:p>
      <w:pPr>
        <w:pStyle w:val="Heading1"/>
      </w:pPr>
      <w:r>
        <w:t xml:space="preserve">Eli Crane’s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Disaster Management Policy and Oversight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