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0.png" ContentType="image/png"/>
  <Override PartName="/word/media/rId60.png" ContentType="image/png"/>
  <Override PartName="/word/media/rId56.png" ContentType="image/png"/>
  <Override PartName="/word/media/rId4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Crane</w:t>
      </w:r>
      <w:r>
        <w:t xml:space="preserve"> </w:t>
      </w:r>
      <w:hyperlink r:id="rId20">
        <w:r>
          <w:rPr>
            <w:rStyle w:val="Hyperlink"/>
          </w:rPr>
          <w:t xml:space="preserve">voted</w:t>
        </w:r>
      </w:hyperlink>
      <w:r>
        <w:t xml:space="preserve"> </w:t>
      </w:r>
      <w:r>
        <w:t xml:space="preserve">for a bill that was estimated to kick</w:t>
      </w:r>
      <w:r>
        <w:t xml:space="preserve"> </w:t>
      </w:r>
      <w:hyperlink r:id="rId21">
        <w:r>
          <w:rPr>
            <w:rStyle w:val="Hyperlink"/>
          </w:rPr>
          <w:t xml:space="preserve">17 million Americans</w:t>
        </w:r>
      </w:hyperlink>
      <w:r>
        <w:t xml:space="preserve"> </w:t>
      </w:r>
      <w:r>
        <w:t xml:space="preserve">off their health insurance including nearly 12 million Americans who rely on Medicaid.</w:t>
      </w:r>
      <w:r>
        <w:t xml:space="preserve"> </w:t>
      </w:r>
      <w:hyperlink r:id="rId22">
        <w:r>
          <w:rPr>
            <w:rStyle w:val="Hyperlink"/>
          </w:rPr>
          <w:t xml:space="preserve">More than 41,000 Arizonans</w:t>
        </w:r>
      </w:hyperlink>
      <w:r>
        <w:t xml:space="preserve"> </w:t>
      </w:r>
      <w:r>
        <w:t xml:space="preserve">could lose their health insurance as a result of Crane’s votes. Navajo leaders also</w:t>
      </w:r>
      <w:r>
        <w:t xml:space="preserve"> </w:t>
      </w:r>
      <w:hyperlink r:id="rId23">
        <w:r>
          <w:rPr>
            <w:rStyle w:val="Hyperlink"/>
          </w:rPr>
          <w:t xml:space="preserve">warned</w:t>
        </w:r>
      </w:hyperlink>
      <w:r>
        <w:t xml:space="preserve"> </w:t>
      </w:r>
      <w:r>
        <w:t xml:space="preserve">that cuts would directly threaten the health care coverage of many Native Americans, which made up</w:t>
      </w:r>
      <w:r>
        <w:t xml:space="preserve"> </w:t>
      </w:r>
      <w:hyperlink r:id="rId24">
        <w:r>
          <w:rPr>
            <w:rStyle w:val="Hyperlink"/>
          </w:rPr>
          <w:t xml:space="preserve">18% of Crane's district</w:t>
        </w:r>
      </w:hyperlink>
      <w:r>
        <w:t xml:space="preserve">. Crane even</w:t>
      </w:r>
      <w:r>
        <w:t xml:space="preserve"> </w:t>
      </w:r>
      <w:hyperlink r:id="rId25">
        <w:r>
          <w:rPr>
            <w:rStyle w:val="Hyperlink"/>
          </w:rPr>
          <w:t xml:space="preserve">admitted</w:t>
        </w:r>
      </w:hyperlink>
      <w:r>
        <w:t xml:space="preserve"> </w:t>
      </w:r>
      <w:r>
        <w:t xml:space="preserve">the bill he voted for cut Medicaid after months of claiming Republicans were only tackling</w:t>
      </w:r>
      <w:r>
        <w:t xml:space="preserve"> </w:t>
      </w:r>
      <w:hyperlink r:id="rId26">
        <w:r>
          <w:rPr>
            <w:rStyle w:val="Hyperlink"/>
          </w:rPr>
          <w:t xml:space="preserve">“waste, fraud, and abuse.”</w:t>
        </w:r>
      </w:hyperlink>
      <w:r>
        <w:t xml:space="preserve"> </w:t>
      </w:r>
      <w:r>
        <w:t xml:space="preserve">Crane, with this House Freedom Caucus colleagues, later</w:t>
      </w:r>
      <w:r>
        <w:t xml:space="preserve"> </w:t>
      </w:r>
      <w:hyperlink r:id="rId27">
        <w:r>
          <w:rPr>
            <w:rStyle w:val="Hyperlink"/>
          </w:rPr>
          <w:t xml:space="preserve">bragged</w:t>
        </w:r>
      </w:hyperlink>
      <w:r>
        <w:t xml:space="preserve"> </w:t>
      </w:r>
      <w:r>
        <w:t xml:space="preserve">about how much more dramatic they were able to make the cuts in the reconciliation bill. </w:t>
      </w:r>
    </w:p>
    <w:bookmarkEnd w:id="28"/>
    <w:bookmarkStart w:id="65" w:name="X0c9fb457eb9960c6d622ee89f637273e032983f"/>
    <w:p>
      <w:pPr>
        <w:pStyle w:val="Heading2"/>
      </w:pPr>
      <w:r>
        <w:t xml:space="preserve">Crane Voted To Take Health Insurance Away From Arizonans Who Relied On Medicaid</w:t>
      </w:r>
    </w:p>
    <w:bookmarkStart w:id="43" w:name="Xf8db5780f3f191ea1c0e9f7868a6e9f13cea66d"/>
    <w:p>
      <w:pPr>
        <w:pStyle w:val="Heading3"/>
      </w:pPr>
      <w:r>
        <w:t xml:space="preserve">Crane Voted For House Republicans’ Budget Bill, Which Would Kick Millions Of People Off Medicaid and Snap To Give Tax Breaks to Billionaires</w:t>
      </w:r>
    </w:p>
    <w:bookmarkStart w:id="32" w:name="X5f1c2b687146e72fee815c66870929cdce8c681"/>
    <w:p>
      <w:pPr>
        <w:pStyle w:val="Heading4"/>
      </w:pPr>
      <w:r>
        <w:t xml:space="preserve">July 2025: Crane Voted For The Final Version Of The Republican Reconciliation Bill</w:t>
      </w:r>
    </w:p>
    <w:p>
      <w:pPr>
        <w:pStyle w:val="FirstParagraph"/>
      </w:pPr>
      <w:r>
        <w:rPr>
          <w:bCs/>
          <w:b/>
        </w:rPr>
        <w:t xml:space="preserve">July 2025: Crane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Crane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9">
        <w:r>
          <w:rPr>
            <w:rStyle w:val="Hyperlink"/>
          </w:rPr>
          <w:t xml:space="preserve">7/3/25</w:t>
        </w:r>
      </w:hyperlink>
      <w:r>
        <w:t xml:space="preserve">; Congressional Actions,</w:t>
      </w:r>
      <w:r>
        <w:t xml:space="preserve"> </w:t>
      </w:r>
      <w:hyperlink r:id="rId30">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HEADLINE: ‘Medicaid Cuts In Trump’s 'Big Beautiful Bill' Could Cripple Some Of Arizona’s Rural Hospitals”</w:t>
      </w:r>
      <w:r>
        <w:t xml:space="preserve"> </w:t>
      </w:r>
      <w:r>
        <w:t xml:space="preserve">[Tucson Sentinel,</w:t>
      </w:r>
      <w:r>
        <w:t xml:space="preserve"> </w:t>
      </w:r>
      <w:hyperlink r:id="rId31">
        <w:r>
          <w:rPr>
            <w:rStyle w:val="Hyperlink"/>
          </w:rPr>
          <w:t xml:space="preserve">7/2/25</w:t>
        </w:r>
      </w:hyperlink>
      <w:r>
        <w:t xml:space="preserve">]</w:t>
      </w:r>
    </w:p>
    <w:bookmarkEnd w:id="32"/>
    <w:bookmarkStart w:id="36" w:name="X4e898c4b2d4e5cd53cd67d4f67f69c2c5c18d27"/>
    <w:p>
      <w:pPr>
        <w:pStyle w:val="Heading4"/>
      </w:pPr>
      <w:r>
        <w:t xml:space="preserve">May 2025: Crane Voted For House Republican Budget Bill</w:t>
      </w:r>
    </w:p>
    <w:p>
      <w:pPr>
        <w:pStyle w:val="FirstParagraph"/>
      </w:pPr>
      <w:r>
        <w:rPr>
          <w:bCs/>
          <w:b/>
        </w:rPr>
        <w:t xml:space="preserve">May 2025: Crane Voted For The FY 2025 Budget Reconciliation Bill That Included $3.8 Trillion In Tax Cuts Offset By $1.5 Trillion In Spending Reductions To Programs Like Medicaid And The Supplemental Nutrition Assistance Program.</w:t>
      </w:r>
      <w:r>
        <w:t xml:space="preserve"> </w:t>
      </w:r>
      <w:r>
        <w:t xml:space="preserve">In May 2025, Crane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3">
        <w:r>
          <w:rPr>
            <w:rStyle w:val="Hyperlink"/>
          </w:rPr>
          <w:t xml:space="preserve">5/22/25</w:t>
        </w:r>
      </w:hyperlink>
      <w:r>
        <w:t xml:space="preserve">; Congressional Quarterly,</w:t>
      </w:r>
      <w:r>
        <w:t xml:space="preserve"> </w:t>
      </w:r>
      <w:hyperlink r:id="rId34">
        <w:r>
          <w:rPr>
            <w:rStyle w:val="Hyperlink"/>
          </w:rPr>
          <w:t xml:space="preserve">5/22/25</w:t>
        </w:r>
      </w:hyperlink>
      <w:r>
        <w:t xml:space="preserve">; Congressional Actions,</w:t>
      </w:r>
      <w:r>
        <w:t xml:space="preserve"> </w:t>
      </w:r>
      <w:hyperlink r:id="rId30">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5">
        <w:r>
          <w:rPr>
            <w:rStyle w:val="Hyperlink"/>
          </w:rPr>
          <w:t xml:space="preserve">5/28/25</w:t>
        </w:r>
      </w:hyperlink>
      <w:r>
        <w:t xml:space="preserve">]</w:t>
      </w:r>
    </w:p>
    <w:p>
      <w:pPr>
        <w:numPr>
          <w:ilvl w:val="0"/>
          <w:numId w:val="1002"/>
        </w:numPr>
        <w:pStyle w:val="Compact"/>
      </w:pPr>
      <w:r>
        <w:rPr>
          <w:bCs/>
          <w:b/>
        </w:rPr>
        <w:t xml:space="preserve">The House GOP Budget Bill Codified A Trump Administration Proposal That Restricted Access To The Affordable Care Act.</w:t>
      </w:r>
      <w:r>
        <w:t xml:space="preserve"> 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35">
        <w:r>
          <w:rPr>
            <w:rStyle w:val="Hyperlink"/>
          </w:rPr>
          <w:t xml:space="preserve">5/28/25</w:t>
        </w:r>
      </w:hyperlink>
      <w:r>
        <w:t xml:space="preserve">]</w:t>
      </w:r>
    </w:p>
    <w:p>
      <w:pPr>
        <w:numPr>
          <w:ilvl w:val="0"/>
          <w:numId w:val="1002"/>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 “The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 [CNN,</w:t>
      </w:r>
      <w:r>
        <w:t xml:space="preserve"> </w:t>
      </w:r>
      <w:hyperlink r:id="rId35">
        <w:r>
          <w:rPr>
            <w:rStyle w:val="Hyperlink"/>
          </w:rPr>
          <w:t xml:space="preserve">5/28/25</w:t>
        </w:r>
      </w:hyperlink>
      <w:r>
        <w:t xml:space="preserve">]</w:t>
      </w:r>
    </w:p>
    <w:bookmarkEnd w:id="36"/>
    <w:bookmarkStart w:id="42" w:name="X433c422c714b5616916959640c764c154a5dcd8"/>
    <w:p>
      <w:pPr>
        <w:pStyle w:val="Heading4"/>
      </w:pPr>
      <w:r>
        <w:t xml:space="preserve">February 2025: Crane Voted To Pass The House Republican Reconciliation Budget Framework</w:t>
      </w:r>
    </w:p>
    <w:p>
      <w:pPr>
        <w:pStyle w:val="FirstParagraph"/>
      </w:pPr>
      <w:r>
        <w:rPr>
          <w:bCs/>
          <w:b/>
        </w:rPr>
        <w:t xml:space="preserve">February 2025: Crane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Crane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 </w:t>
      </w:r>
      <w:hyperlink r:id="rId37">
        <w:r>
          <w:rPr>
            <w:rStyle w:val="Hyperlink"/>
          </w:rPr>
          <w:t xml:space="preserve">2/25/25</w:t>
        </w:r>
      </w:hyperlink>
      <w:r>
        <w:t xml:space="preserve">; Congressional Quarterly, </w:t>
      </w:r>
      <w:hyperlink r:id="rId38">
        <w:r>
          <w:rPr>
            <w:rStyle w:val="Hyperlink"/>
          </w:rPr>
          <w:t xml:space="preserve">2/25/25</w:t>
        </w:r>
      </w:hyperlink>
      <w:r>
        <w:t xml:space="preserve">; Congressional Actions, </w:t>
      </w:r>
      <w:hyperlink r:id="rId39">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40">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41">
        <w:r>
          <w:rPr>
            <w:rStyle w:val="Hyperlink"/>
          </w:rPr>
          <w:t xml:space="preserve">2/25/25</w:t>
        </w:r>
      </w:hyperlink>
      <w:r>
        <w:t xml:space="preserve">]</w:t>
      </w:r>
    </w:p>
    <w:bookmarkEnd w:id="42"/>
    <w:bookmarkEnd w:id="43"/>
    <w:bookmarkStart w:id="55" w:name="X11705eb8356b09aa646e8b187b60149cfe93672"/>
    <w:p>
      <w:pPr>
        <w:pStyle w:val="Heading3"/>
      </w:pPr>
      <w:r>
        <w:t xml:space="preserve">Crane Admitted To Cutting Medicaid After Previously Hiding Behind “Waste, Fraud, And Abuse” lies</w:t>
      </w:r>
    </w:p>
    <w:bookmarkStart w:id="45" w:name="crane-there-was-some-cutting-of-medicaid"/>
    <w:p>
      <w:pPr>
        <w:pStyle w:val="Heading4"/>
      </w:pPr>
      <w:r>
        <w:t xml:space="preserve">Crane: “There Was Some Cutting Of Medicaid”</w:t>
      </w:r>
    </w:p>
    <w:p>
      <w:pPr>
        <w:pStyle w:val="FirstParagraph"/>
      </w:pPr>
      <w:r>
        <w:rPr>
          <w:bCs/>
          <w:b/>
        </w:rPr>
        <w:t xml:space="preserve">July 2025: Crane Said There Were Cuts To Medicaid In The “Big Beautiful Bill.”</w:t>
      </w:r>
      <w:r>
        <w:t xml:space="preserve"> According to a telephone town hall with Eli Crane, “CONSTITUENT: I'm very concerned that the big, beautiful bill added significantly to the national debt and at the same time was reducing the amount of money available for Medicare. CRANE: As far as your question on Medicaid, there was actually zero cut or I'm sorry, Medicare. There was zero impact to Medicare. There was some cutting of Medicaid.” [Rep. Eli Crane Telephone Town Hall,</w:t>
      </w:r>
      <w:r>
        <w:t xml:space="preserve"> </w:t>
      </w:r>
      <w:hyperlink r:id="rId25">
        <w:r>
          <w:rPr>
            <w:rStyle w:val="Hyperlink"/>
          </w:rPr>
          <w:t xml:space="preserve">7/22/25</w:t>
        </w:r>
      </w:hyperlink>
      <w:r>
        <w:t xml:space="preserve">] (audio)</w:t>
      </w:r>
    </w:p>
    <w:p>
      <w:pPr>
        <w:numPr>
          <w:ilvl w:val="0"/>
          <w:numId w:val="1004"/>
        </w:numPr>
        <w:pStyle w:val="Compact"/>
      </w:pPr>
      <w:r>
        <w:rPr>
          <w:bCs/>
          <w:b/>
        </w:rPr>
        <w:t xml:space="preserve">HEADLINE: “Republicans’ Claims Of “Fraud” Are A Pretext For Unpopular And Drastic Medicaid Cuts”</w:t>
      </w:r>
      <w:r>
        <w:t xml:space="preserve"> </w:t>
      </w:r>
      <w:r>
        <w:t xml:space="preserve">[Center on Budget and Policy Priorities,</w:t>
      </w:r>
      <w:r>
        <w:t xml:space="preserve"> </w:t>
      </w:r>
      <w:hyperlink r:id="rId44">
        <w:r>
          <w:rPr>
            <w:rStyle w:val="Hyperlink"/>
          </w:rPr>
          <w:t xml:space="preserve">4/16/25</w:t>
        </w:r>
      </w:hyperlink>
      <w:r>
        <w:t xml:space="preserve">]</w:t>
      </w:r>
    </w:p>
    <w:bookmarkEnd w:id="45"/>
    <w:bookmarkStart w:id="53" w:name="Xb074e2b962b629fd8d6de3e812123d32bd66498"/>
    <w:p>
      <w:pPr>
        <w:pStyle w:val="Heading4"/>
      </w:pPr>
      <w:r>
        <w:t xml:space="preserve">Crane Previously Claimed Republicans Were Only Cutting “Waste, Fraud, And Abuse” In Medicaid</w:t>
      </w:r>
    </w:p>
    <w:p>
      <w:pPr>
        <w:pStyle w:val="FirstParagraph"/>
      </w:pPr>
      <w:r>
        <w:rPr>
          <w:bCs/>
          <w:b/>
        </w:rPr>
        <w:t xml:space="preserve">May 2025: “Eliminating Waste, Fraud And Abuse In Medicaid Is Critical.”</w:t>
      </w:r>
      <w:r>
        <w:t xml:space="preserve"> </w:t>
      </w:r>
      <w:r>
        <w:t xml:space="preserve">According to a post on Rep. Eli Crane’s Twitter, “Eliminating waste, fraud and abuse in Medicaid is critical.”</w:t>
      </w:r>
    </w:p>
    <w:p>
      <w:pPr>
        <w:pStyle w:val="Figure"/>
      </w:pPr>
      <w:r>
        <w:drawing>
          <wp:inline>
            <wp:extent cx="5334000" cy="4287225"/>
            <wp:effectExtent b="0" l="0" r="0" t="0"/>
            <wp:docPr descr="A person in a white shirt speaking into a microphoneAI-generated content may be incorrect." title="" id="47" name="Picture"/>
            <a:graphic>
              <a:graphicData uri="http://schemas.openxmlformats.org/drawingml/2006/picture">
                <pic:pic>
                  <pic:nvPicPr>
                    <pic:cNvPr descr="./fcfb011f0299aa1747dee50411ba91629447f3b3.png" id="48" name="Picture"/>
                    <pic:cNvPicPr>
                      <a:picLocks noChangeArrowheads="1" noChangeAspect="1"/>
                    </pic:cNvPicPr>
                  </pic:nvPicPr>
                  <pic:blipFill>
                    <a:blip r:embed="rId46"/>
                    <a:stretch>
                      <a:fillRect/>
                    </a:stretch>
                  </pic:blipFill>
                  <pic:spPr bwMode="auto">
                    <a:xfrm>
                      <a:off x="0" y="0"/>
                      <a:ext cx="5334000" cy="4287225"/>
                    </a:xfrm>
                    <a:prstGeom prst="rect">
                      <a:avLst/>
                    </a:prstGeom>
                    <a:noFill/>
                    <a:ln w="9525">
                      <a:noFill/>
                      <a:headEnd/>
                      <a:tailEnd/>
                    </a:ln>
                  </pic:spPr>
                </pic:pic>
              </a:graphicData>
            </a:graphic>
          </wp:inline>
        </w:drawing>
      </w:r>
    </w:p>
    <w:p>
      <w:pPr>
        <w:pStyle w:val="FirstParagraph"/>
      </w:pPr>
      <w:r>
        <w:t xml:space="preserve">[Twitter, @RepEliCrane,</w:t>
      </w:r>
      <w:r>
        <w:t xml:space="preserve"> </w:t>
      </w:r>
      <w:hyperlink r:id="rId49">
        <w:r>
          <w:rPr>
            <w:rStyle w:val="Hyperlink"/>
          </w:rPr>
          <w:t xml:space="preserve">5/9/25</w:t>
        </w:r>
      </w:hyperlink>
      <w:r>
        <w:t xml:space="preserve">]</w:t>
      </w:r>
    </w:p>
    <w:p>
      <w:pPr>
        <w:numPr>
          <w:ilvl w:val="0"/>
          <w:numId w:val="1005"/>
        </w:numPr>
        <w:pStyle w:val="Compact"/>
      </w:pPr>
      <w:r>
        <w:rPr>
          <w:bCs/>
          <w:b/>
        </w:rPr>
        <w:t xml:space="preserve">Crane Claimed Stopping Waste, Fraud, And Abuse In Medicaid Would Strengthen Medicaid.</w:t>
      </w:r>
    </w:p>
    <w:p>
      <w:pPr>
        <w:pStyle w:val="Figure"/>
      </w:pPr>
      <w:r>
        <w:drawing>
          <wp:inline>
            <wp:extent cx="5334000" cy="3304167"/>
            <wp:effectExtent b="0" l="0" r="0" t="0"/>
            <wp:docPr descr="" title="" id="51" name="Picture"/>
            <a:graphic>
              <a:graphicData uri="http://schemas.openxmlformats.org/drawingml/2006/picture">
                <pic:pic>
                  <pic:nvPicPr>
                    <pic:cNvPr descr="./4a5c2b2a524570407e29987b7d0430d31cecea08.png" id="52" name="Picture"/>
                    <pic:cNvPicPr>
                      <a:picLocks noChangeArrowheads="1" noChangeAspect="1"/>
                    </pic:cNvPicPr>
                  </pic:nvPicPr>
                  <pic:blipFill>
                    <a:blip r:embed="rId50"/>
                    <a:stretch>
                      <a:fillRect/>
                    </a:stretch>
                  </pic:blipFill>
                  <pic:spPr bwMode="auto">
                    <a:xfrm>
                      <a:off x="0" y="0"/>
                      <a:ext cx="5334000" cy="3304167"/>
                    </a:xfrm>
                    <a:prstGeom prst="rect">
                      <a:avLst/>
                    </a:prstGeom>
                    <a:noFill/>
                    <a:ln w="9525">
                      <a:noFill/>
                      <a:headEnd/>
                      <a:tailEnd/>
                    </a:ln>
                  </pic:spPr>
                </pic:pic>
              </a:graphicData>
            </a:graphic>
          </wp:inline>
        </w:drawing>
      </w:r>
    </w:p>
    <w:p>
      <w:pPr>
        <w:pStyle w:val="FirstParagraph"/>
      </w:pPr>
      <w:r>
        <w:t xml:space="preserve">[Twitter, @RepEliCrane,</w:t>
      </w:r>
      <w:r>
        <w:t xml:space="preserve"> </w:t>
      </w:r>
      <w:hyperlink r:id="rId26">
        <w:r>
          <w:rPr>
            <w:rStyle w:val="Hyperlink"/>
          </w:rPr>
          <w:t xml:space="preserve">2/27/25</w:t>
        </w:r>
      </w:hyperlink>
      <w:r>
        <w:t xml:space="preserve">]</w:t>
      </w:r>
    </w:p>
    <w:bookmarkEnd w:id="53"/>
    <w:bookmarkStart w:id="54" w:name="Xc14ed955297a1b9da44feb5902850af97980dc0"/>
    <w:p>
      <w:pPr>
        <w:pStyle w:val="Heading4"/>
      </w:pPr>
      <w:r>
        <w:t xml:space="preserve">Crane Then Bragged With His House Freedom Caucus Colleagues About How Much Deeper They Were Able To Make The Cuts In The Bill</w:t>
      </w:r>
    </w:p>
    <w:p>
      <w:pPr>
        <w:pStyle w:val="FirstParagraph"/>
      </w:pPr>
      <w:r>
        <w:rPr>
          <w:bCs/>
          <w:b/>
        </w:rPr>
        <w:t xml:space="preserve">Crane, With His Freedom Caucus Colleagues, Bragged About How They Got Cuts, Including To Medicaid, In The One Big Beautiful Bill Increased From $300 Billion To $1.5 Trillion. </w:t>
      </w:r>
      <w:r>
        <w:t xml:space="preserve">According to the Fresh Freedom Podcast, "HOST: And I mean, when you go back to the middle of summer, when the One Big Beautiful Bill was passed, I mean, that fight in particular probably has to stand out as a moment where the Freedom Caucus really flexed to get that bill as conservative as possible. I mean, there are wins in there when you talk to various policy experts around Washington, D.C., particularly about Medicaid reforms. They sit there stunned to think that this town actually moved in a conservative manner on, you know, programs that have largely just been untouched and they've grown to such an extreme amount. KEITH SELF: Well, yeah, when you talk about the initial number that they gave us, they were going to try to save 300. ERIC BURLISON: 300 million. CRANE: Yeah, over ten years. SELF: Over ten years. And we got into 1.5. BURLISON: Trillion. SELF: Trillion, $1.6 trillion. CRANE: Which is still pathetic when you look at the annual debt and deficit. But when you go from 300 billion to 1.5 trillion, that's a big number. And so that's how bad this town is. Even when you rally a group who are willing to use political force, you know, it's still pathetic, but it's, it is a jump. And it does show that, you know, you can move the needle up here in D.C. SELF: And frankly, that 1 trillion out of Medicare, Medicaid is huge because health care costs are what's driving the debt and the deficit. BURLISON: Yeah, I mean, I think the evidence was best said by Scott Bessent whenever after we passed the I guess they're calling it the Working Families Job Act now. But after we passed it, he said on national news that this bill was made incredibly better by the Freedom Caucus. And I mean, and that’s, the truth is, we behind the scenes, it wasn't easy. It was a, it was a mess. It was difficult. It was challenging. There were some heated conversations, a lot of posturing, a lot of threats against us. But we stood firm and we forced this conference to pass the most conservative bill possible." [The Fresh Freedom Podcast,</w:t>
      </w:r>
      <w:r>
        <w:t xml:space="preserve"> </w:t>
      </w:r>
      <w:hyperlink r:id="rId27">
        <w:r>
          <w:rPr>
            <w:rStyle w:val="Hyperlink"/>
          </w:rPr>
          <w:t xml:space="preserve">12/20/25</w:t>
        </w:r>
      </w:hyperlink>
      <w:r>
        <w:t xml:space="preserve">] (video) </w:t>
      </w:r>
    </w:p>
    <w:bookmarkEnd w:id="54"/>
    <w:bookmarkEnd w:id="55"/>
    <w:bookmarkStart w:id="63" w:name="Xdc9842069fc6ca90a141b1e65e3f1d892835035"/>
    <w:p>
      <w:pPr>
        <w:pStyle w:val="Heading3"/>
      </w:pPr>
      <w:r>
        <w:t xml:space="preserve">An Estimated 201,500 Arizonans In The Second Congressional District Relied On Medicaid Or CHIP For Health Insurance</w:t>
      </w:r>
    </w:p>
    <w:p>
      <w:pPr>
        <w:pStyle w:val="FirstParagraph"/>
      </w:pPr>
      <w:r>
        <w:rPr>
          <w:bCs/>
          <w:b/>
        </w:rPr>
        <w:t xml:space="preserve">201,500 Arizonans In The 2</w:t>
      </w:r>
      <w:r>
        <w:rPr>
          <w:vertAlign w:val="superscript"/>
          <w:bCs/>
          <w:b/>
        </w:rPr>
        <w:t xml:space="preserve">nd</w:t>
      </w:r>
      <w:r>
        <w:rPr>
          <w:bCs/>
          <w:b/>
        </w:rPr>
        <w:t xml:space="preserve"> </w:t>
      </w:r>
      <w:r>
        <w:rPr>
          <w:bCs/>
          <w:b/>
        </w:rPr>
        <w:t xml:space="preserve">Congressional District Were Enrolled In Medicaid Or CHIP.</w:t>
      </w:r>
      <w:r>
        <w:t xml:space="preserve"> According to the Center for American Progress,</w:t>
      </w:r>
    </w:p>
    <w:p>
      <w:pPr>
        <w:pStyle w:val="Figure"/>
      </w:pPr>
      <w:r>
        <w:drawing>
          <wp:inline>
            <wp:extent cx="2646947" cy="3484345"/>
            <wp:effectExtent b="0" l="0" r="0" t="0"/>
            <wp:docPr descr="" title="" id="57" name="Picture"/>
            <a:graphic>
              <a:graphicData uri="http://schemas.openxmlformats.org/drawingml/2006/picture">
                <pic:pic>
                  <pic:nvPicPr>
                    <pic:cNvPr descr="./703c91863ee1a4942c97a93dfce9b2ba0b0c7777.png" id="58" name="Picture"/>
                    <pic:cNvPicPr>
                      <a:picLocks noChangeArrowheads="1" noChangeAspect="1"/>
                    </pic:cNvPicPr>
                  </pic:nvPicPr>
                  <pic:blipFill>
                    <a:blip r:embed="rId56"/>
                    <a:stretch>
                      <a:fillRect/>
                    </a:stretch>
                  </pic:blipFill>
                  <pic:spPr bwMode="auto">
                    <a:xfrm>
                      <a:off x="0" y="0"/>
                      <a:ext cx="2646947" cy="3484345"/>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59">
        <w:r>
          <w:rPr>
            <w:rStyle w:val="Hyperlink"/>
          </w:rPr>
          <w:t xml:space="preserve">3/11/25</w:t>
        </w:r>
      </w:hyperlink>
      <w:r>
        <w:t xml:space="preserve">]</w:t>
      </w:r>
    </w:p>
    <w:p>
      <w:pPr>
        <w:pStyle w:val="BodyText"/>
      </w:pPr>
      <w:r>
        <w:rPr>
          <w:bCs/>
          <w:b/>
        </w:rPr>
        <w:t xml:space="preserve">June 2025: The Estimated Number Of People Losing Medicaid Coverage In Arizona’s Second District Was 26,014 People.</w:t>
      </w:r>
    </w:p>
    <w:p>
      <w:pPr>
        <w:pStyle w:val="Figure"/>
      </w:pPr>
      <w:r>
        <w:drawing>
          <wp:inline>
            <wp:extent cx="5334000" cy="2358373"/>
            <wp:effectExtent b="0" l="0" r="0" t="0"/>
            <wp:docPr descr="A table with numbers and textAI-generated content may be incorrect." title="" id="61" name="Picture"/>
            <a:graphic>
              <a:graphicData uri="http://schemas.openxmlformats.org/drawingml/2006/picture">
                <pic:pic>
                  <pic:nvPicPr>
                    <pic:cNvPr descr="./5c2f7b402f9ba2b5da4ff991575d555653739cf6.png" id="62" name="Picture"/>
                    <pic:cNvPicPr>
                      <a:picLocks noChangeArrowheads="1" noChangeAspect="1"/>
                    </pic:cNvPicPr>
                  </pic:nvPicPr>
                  <pic:blipFill>
                    <a:blip r:embed="rId60"/>
                    <a:stretch>
                      <a:fillRect/>
                    </a:stretch>
                  </pic:blipFill>
                  <pic:spPr bwMode="auto">
                    <a:xfrm>
                      <a:off x="0" y="0"/>
                      <a:ext cx="5334000" cy="2358373"/>
                    </a:xfrm>
                    <a:prstGeom prst="rect">
                      <a:avLst/>
                    </a:prstGeom>
                    <a:noFill/>
                    <a:ln w="9525">
                      <a:noFill/>
                      <a:headEnd/>
                      <a:tailEnd/>
                    </a:ln>
                  </pic:spPr>
                </pic:pic>
              </a:graphicData>
            </a:graphic>
          </wp:inline>
        </w:drawing>
      </w:r>
    </w:p>
    <w:p>
      <w:pPr>
        <w:pStyle w:val="FirstParagraph"/>
      </w:pPr>
      <w:r>
        <w:t xml:space="preserve">[U.S. Joint Economy Committee Minority,</w:t>
      </w:r>
      <w:r>
        <w:t xml:space="preserve"> </w:t>
      </w:r>
      <w:hyperlink r:id="rId22">
        <w:r>
          <w:rPr>
            <w:rStyle w:val="Hyperlink"/>
          </w:rPr>
          <w:t xml:space="preserve">June 2025</w:t>
        </w:r>
      </w:hyperlink>
      <w:r>
        <w:t xml:space="preserve">]</w:t>
      </w:r>
    </w:p>
    <w:bookmarkEnd w:id="63"/>
    <w:bookmarkStart w:id="64" w:name="X092477f22087432ca81735ecff10557131d402f"/>
    <w:p>
      <w:pPr>
        <w:pStyle w:val="Heading3"/>
      </w:pPr>
      <w:r>
        <w:t xml:space="preserve">Navajo Leaders Warned Cuts Would Hurt Native Americans’ Health Care Access</w:t>
      </w:r>
    </w:p>
    <w:p>
      <w:pPr>
        <w:pStyle w:val="FirstParagraph"/>
      </w:pPr>
      <w:r>
        <w:rPr>
          <w:bCs/>
          <w:b/>
        </w:rPr>
        <w:t xml:space="preserve">Navajo Leaders Warned Cuts To Medicaid Would Disrupt Health Care For Native Americans.</w:t>
      </w:r>
      <w:r>
        <w:t xml:space="preserve"> </w:t>
      </w:r>
      <w:r>
        <w:t xml:space="preserve">According to KFF, "But Nygren and other Navajo leaders said cuts to federal health programs outside the Indian Health Service are hurting Native Americans.  ‘You’re disrupting real lives,’ Cherilyn Yazzie, a Navajo council delegate, told KFF Health News as she described recent changes.  Kennedy has repeatedly promised to prioritize Native Americans’ health care. But Native Americans and health officials across tribal nations say those overtures are overshadowed by the collateral harm from massive cuts to federal health programs.  The sweeping reductions have resulted in cuts to funding directed toward or disproportionately relied on by Native Americans. Staffing cuts, tribal health leaders say, have led to missing data and poor communication." [KFF,</w:t>
      </w:r>
      <w:r>
        <w:t xml:space="preserve"> </w:t>
      </w:r>
      <w:hyperlink r:id="rId23">
        <w:r>
          <w:rPr>
            <w:rStyle w:val="Hyperlink"/>
          </w:rPr>
          <w:t xml:space="preserve">6/3/25</w:t>
        </w:r>
      </w:hyperlink>
      <w:r>
        <w:t xml:space="preserve">]</w:t>
      </w:r>
    </w:p>
    <w:p>
      <w:pPr>
        <w:numPr>
          <w:ilvl w:val="0"/>
          <w:numId w:val="1006"/>
        </w:numPr>
        <w:pStyle w:val="Compact"/>
      </w:pPr>
      <w:r>
        <w:rPr>
          <w:bCs/>
          <w:b/>
        </w:rPr>
        <w:t xml:space="preserve">2024: More Than 18 Percent Of Arizona District 2’s Population Was Native American.</w:t>
      </w:r>
      <w:r>
        <w:t xml:space="preserve"> </w:t>
      </w:r>
      <w:r>
        <w:t xml:space="preserve">According to Cronkite News, "According to the Arizona Independent Redistricting Commission, which is in charge of drawing congressional and state legislative district lines, over 18% of District 2’s population is Native American. District 2 covers a significant portion of the Navajo Nation and is home to the Hopi Tribe, White Mountain Apache Tribe, Hualapai Tribe and eight other tribal nations." [Cronkite News,</w:t>
      </w:r>
      <w:r>
        <w:t xml:space="preserve"> </w:t>
      </w:r>
      <w:hyperlink r:id="rId24">
        <w:r>
          <w:rPr>
            <w:rStyle w:val="Hyperlink"/>
          </w:rPr>
          <w:t xml:space="preserve">11/4/24</w:t>
        </w:r>
      </w:hyperlink>
      <w:r>
        <w:t xml:space="preserve">]</w:t>
      </w:r>
    </w:p>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0" Target="media/rId50.png" /><Relationship Type="http://schemas.openxmlformats.org/officeDocument/2006/relationships/image" Id="rId60" Target="media/rId60.png" /><Relationship Type="http://schemas.openxmlformats.org/officeDocument/2006/relationships/image" Id="rId56" Target="media/rId56.png" /><Relationship Type="http://schemas.openxmlformats.org/officeDocument/2006/relationships/image" Id="rId46" Target="media/rId46.png" /><Relationship Type="http://schemas.openxmlformats.org/officeDocument/2006/relationships/hyperlink" Id="rId37" Target="http://clerk.house.gov/evs/2025/roll050.xml" TargetMode="External" /><Relationship Type="http://schemas.openxmlformats.org/officeDocument/2006/relationships/hyperlink" Id="rId33"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cronkitenews.azpbs.org/2024/11/04/native-american-voters-power-2024-presidential-election/" TargetMode="External" /><Relationship Type="http://schemas.openxmlformats.org/officeDocument/2006/relationships/hyperlink" Id="rId23" Target="https://kffhealthnews.org/news/article/native-americans-federal-health-cuts-rfk-jr-promise-indian-health-service/" TargetMode="External" /><Relationship Type="http://schemas.openxmlformats.org/officeDocument/2006/relationships/hyperlink" Id="rId34" Target="https://plus.cq.com/vote/2025/H/145?4" TargetMode="External" /><Relationship Type="http://schemas.openxmlformats.org/officeDocument/2006/relationships/hyperlink" Id="rId29" Target="https://plus.cq.com/vote/2025/H/190?2" TargetMode="External" /><Relationship Type="http://schemas.openxmlformats.org/officeDocument/2006/relationships/hyperlink" Id="rId38" Target="https://plus.cq.com/vote/2025/H/50?4" TargetMode="External" /><Relationship Type="http://schemas.openxmlformats.org/officeDocument/2006/relationships/hyperlink" Id="rId25" Target="https://soundcloud.com/abpac/eli-crane-tele-town-hall-7222025/s-u7SHKyfHeCu?si=8921cb8f08064e4faae33e95c6444a52&amp;utm_source=clipboard&amp;utm_medium=text&amp;utm_campaign=social_sharing" TargetMode="External" /><Relationship Type="http://schemas.openxmlformats.org/officeDocument/2006/relationships/hyperlink" Id="rId59" Target="https://www.americanprogress.org/article/medicaid-and-chip-coverage-mapped-by-119th-congressional-districts/" TargetMode="External" /><Relationship Type="http://schemas.openxmlformats.org/officeDocument/2006/relationships/hyperlink" Id="rId40" Target="https://www.cbpp.org/blog/house-republican-budget-takes-away-health-care-food-aid-to-pay-for-expanded-tax-cuts-for" TargetMode="External" /><Relationship Type="http://schemas.openxmlformats.org/officeDocument/2006/relationships/hyperlink" Id="rId44" Target="https://www.cbpp.org/blog/republicans-claims-of-fraud-are-a-pretext-for-unpopular-and-drastic-medicaid-cuts"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30" Target="https://www.congress.gov/bill/119th-congress/house-bill/1/all-actions" TargetMode="External" /><Relationship Type="http://schemas.openxmlformats.org/officeDocument/2006/relationships/hyperlink" Id="rId39" Target="https://www.congress.gov/bill/119th-congress/house-concurrent-resolution/14/all-actions"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41" Target="https://www.nytimes.com/2025/02/25/upshot/republicans-medicaid-house-budget.html" TargetMode="External" /><Relationship Type="http://schemas.openxmlformats.org/officeDocument/2006/relationships/hyperlink" Id="rId31" Target="https://www.tucsonsentinel.com/local/report/070225_az_hospital_cuts/medicaid-cuts-trumps-big-beautiful-bill-could-cripple-some-arizonas-rural-hospital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7" Target="https://www.youtube.com/watch?v=uto3XRpbnmY" TargetMode="External" /><Relationship Type="http://schemas.openxmlformats.org/officeDocument/2006/relationships/hyperlink" Id="rId26" Target="https://x.com/RepEliCrane/status/1895288093621748111" TargetMode="External" /><Relationship Type="http://schemas.openxmlformats.org/officeDocument/2006/relationships/hyperlink" Id="rId49" Target="https://x.com/RepEliCrane/status/1920861181100581346" TargetMode="External" /></Relationships>
</file>

<file path=word/_rels/footnotes.xml.rels><?xml version="1.0" encoding="UTF-8"?><Relationships xmlns="http://schemas.openxmlformats.org/package/2006/relationships"><Relationship Type="http://schemas.openxmlformats.org/officeDocument/2006/relationships/hyperlink" Id="rId37" Target="http://clerk.house.gov/evs/2025/roll050.xml" TargetMode="External" /><Relationship Type="http://schemas.openxmlformats.org/officeDocument/2006/relationships/hyperlink" Id="rId33"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cronkitenews.azpbs.org/2024/11/04/native-american-voters-power-2024-presidential-election/" TargetMode="External" /><Relationship Type="http://schemas.openxmlformats.org/officeDocument/2006/relationships/hyperlink" Id="rId23" Target="https://kffhealthnews.org/news/article/native-americans-federal-health-cuts-rfk-jr-promise-indian-health-service/" TargetMode="External" /><Relationship Type="http://schemas.openxmlformats.org/officeDocument/2006/relationships/hyperlink" Id="rId34" Target="https://plus.cq.com/vote/2025/H/145?4" TargetMode="External" /><Relationship Type="http://schemas.openxmlformats.org/officeDocument/2006/relationships/hyperlink" Id="rId29" Target="https://plus.cq.com/vote/2025/H/190?2" TargetMode="External" /><Relationship Type="http://schemas.openxmlformats.org/officeDocument/2006/relationships/hyperlink" Id="rId38" Target="https://plus.cq.com/vote/2025/H/50?4" TargetMode="External" /><Relationship Type="http://schemas.openxmlformats.org/officeDocument/2006/relationships/hyperlink" Id="rId25" Target="https://soundcloud.com/abpac/eli-crane-tele-town-hall-7222025/s-u7SHKyfHeCu?si=8921cb8f08064e4faae33e95c6444a52&amp;utm_source=clipboard&amp;utm_medium=text&amp;utm_campaign=social_sharing" TargetMode="External" /><Relationship Type="http://schemas.openxmlformats.org/officeDocument/2006/relationships/hyperlink" Id="rId59" Target="https://www.americanprogress.org/article/medicaid-and-chip-coverage-mapped-by-119th-congressional-districts/" TargetMode="External" /><Relationship Type="http://schemas.openxmlformats.org/officeDocument/2006/relationships/hyperlink" Id="rId40" Target="https://www.cbpp.org/blog/house-republican-budget-takes-away-health-care-food-aid-to-pay-for-expanded-tax-cuts-for" TargetMode="External" /><Relationship Type="http://schemas.openxmlformats.org/officeDocument/2006/relationships/hyperlink" Id="rId44" Target="https://www.cbpp.org/blog/republicans-claims-of-fraud-are-a-pretext-for-unpopular-and-drastic-medicaid-cuts"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30" Target="https://www.congress.gov/bill/119th-congress/house-bill/1/all-actions" TargetMode="External" /><Relationship Type="http://schemas.openxmlformats.org/officeDocument/2006/relationships/hyperlink" Id="rId39" Target="https://www.congress.gov/bill/119th-congress/house-concurrent-resolution/14/all-actions"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41" Target="https://www.nytimes.com/2025/02/25/upshot/republicans-medicaid-house-budget.html" TargetMode="External" /><Relationship Type="http://schemas.openxmlformats.org/officeDocument/2006/relationships/hyperlink" Id="rId31" Target="https://www.tucsonsentinel.com/local/report/070225_az_hospital_cuts/medicaid-cuts-trumps-big-beautiful-bill-could-cripple-some-arizonas-rural-hospital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7" Target="https://www.youtube.com/watch?v=uto3XRpbnmY" TargetMode="External" /><Relationship Type="http://schemas.openxmlformats.org/officeDocument/2006/relationships/hyperlink" Id="rId26" Target="https://x.com/RepEliCrane/status/1895288093621748111" TargetMode="External" /><Relationship Type="http://schemas.openxmlformats.org/officeDocument/2006/relationships/hyperlink" Id="rId49" Target="https://x.com/RepEliCrane/status/19208611811005813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2026-01-27T02:12:39Z</dcterms:created>
  <dcterms:modified xsi:type="dcterms:W3CDTF">2026-01-27T02:12:39Z</dcterms:modified>
</cp:coreProperties>
</file>

<file path=docProps/custom.xml><?xml version="1.0" encoding="utf-8"?>
<Properties xmlns="http://schemas.openxmlformats.org/officeDocument/2006/custom-properties" xmlns:vt="http://schemas.openxmlformats.org/officeDocument/2006/docPropsVTypes"/>
</file>