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supported</w:t>
        </w:r>
      </w:hyperlink>
      <w:r>
        <w:t xml:space="preserve"> </w:t>
      </w:r>
      <w:r>
        <w:t xml:space="preserve">Trump’s ‘Big Beautiful Bill’ and claimed it was “</w:t>
      </w:r>
      <w:hyperlink r:id="rId21">
        <w:r>
          <w:rPr>
            <w:rStyle w:val="Hyperlink"/>
            <w:u w:val="single"/>
          </w:rPr>
          <w:t xml:space="preserve">a huge win for families across Georgia</w:t>
        </w:r>
      </w:hyperlink>
      <w:r>
        <w:t xml:space="preserve">.” The ‘Big Beautiful Bill’ was estimated to kick </w:t>
      </w:r>
      <w:hyperlink r:id="rId22">
        <w:r>
          <w:rPr>
            <w:rStyle w:val="Hyperlink"/>
            <w:u w:val="single"/>
          </w:rPr>
          <w:t xml:space="preserve">17 million Americans</w:t>
        </w:r>
      </w:hyperlink>
      <w:r>
        <w:t xml:space="preserve"> off their health insurance, including </w:t>
      </w:r>
      <w:hyperlink r:id="rId22">
        <w:r>
          <w:rPr>
            <w:rStyle w:val="Hyperlink"/>
            <w:u w:val="single"/>
          </w:rPr>
          <w:t xml:space="preserve">nearly 12 million Americans</w:t>
        </w:r>
      </w:hyperlink>
      <w:r>
        <w:t xml:space="preserve"> who rely on Medicaid and more than</w:t>
      </w:r>
      <w:r>
        <w:t xml:space="preserve"> </w:t>
      </w:r>
      <w:hyperlink r:id="rId23">
        <w:r>
          <w:rPr>
            <w:rStyle w:val="Hyperlink"/>
            <w:u w:val="single"/>
          </w:rPr>
          <w:t xml:space="preserve">500,000 Georgians</w:t>
        </w:r>
      </w:hyperlink>
      <w:r>
        <w:t xml:space="preserve">.</w:t>
      </w:r>
    </w:p>
    <w:bookmarkEnd w:id="24"/>
    <w:bookmarkStart w:id="33" w:name="dooley-supported-the-big-beautiful-bill"/>
    <w:p>
      <w:pPr>
        <w:pStyle w:val="Heading2"/>
      </w:pPr>
      <w:r>
        <w:rPr>
          <w:bCs/>
          <w:b/>
        </w:rPr>
        <w:t xml:space="preserve">Dooley Supported The “Big Beautiful Bill” </w:t>
      </w:r>
    </w:p>
    <w:bookmarkStart w:id="32" w:name="Xb501e2aea9a0a0af56c97e305cbc3d9d7307334"/>
    <w:p>
      <w:pPr>
        <w:pStyle w:val="Heading3"/>
      </w:pPr>
      <w:r>
        <w:rPr>
          <w:bCs/>
          <w:b/>
        </w:rPr>
        <w:t xml:space="preserve">Dooley Called The Big Beautiful Bill “A Huge Win For Families Across Georgia”</w:t>
      </w:r>
    </w:p>
    <w:p>
      <w:pPr>
        <w:pStyle w:val="FirstParagraph"/>
      </w:pPr>
      <w:r>
        <w:rPr>
          <w:bCs/>
          <w:b/>
        </w:rPr>
        <w:t xml:space="preserve">Dooley’s Campaign Said The Big Beautiful Bill Was “A Huge Win For Families Across Georgia.”</w:t>
      </w:r>
      <w:r>
        <w:t xml:space="preserve"> </w:t>
      </w:r>
      <w:r>
        <w:t xml:space="preserve">Team Dooley tweeted, “The One Big Beautiful Bill is a huge win for families across Georgia. As Senator, @DerekDooleyGA will work with President Trump and Senate Republicans to keep putting Georgia first!” [Twitter, @DooleyforGA,</w:t>
      </w:r>
      <w:r>
        <w:t xml:space="preserve"> </w:t>
      </w:r>
      <w:hyperlink r:id="rId21">
        <w:r>
          <w:rPr>
            <w:rStyle w:val="Hyperlink"/>
            <w:u w:val="single"/>
          </w:rPr>
          <w:t xml:space="preserve">8/20/25</w:t>
        </w:r>
      </w:hyperlink>
      <w:r>
        <w:t xml:space="preserve">]</w:t>
      </w:r>
    </w:p>
    <w:p>
      <w:pPr>
        <w:pStyle w:val="Figure"/>
      </w:pPr>
      <w:r>
        <w:drawing>
          <wp:inline>
            <wp:extent cx="5334000" cy="2684662"/>
            <wp:effectExtent b="0" l="0" r="0" t="0"/>
            <wp:docPr descr="A screenshot of a social media post AI-generated content may be incorrect." title="" id="26" name="Picture"/>
            <a:graphic>
              <a:graphicData uri="http://schemas.openxmlformats.org/drawingml/2006/picture">
                <pic:pic>
                  <pic:nvPicPr>
                    <pic:cNvPr descr="./067fd15891b981835024dafc98664fb1558a3447.png" id="27" name="Picture"/>
                    <pic:cNvPicPr>
                      <a:picLocks noChangeArrowheads="1" noChangeAspect="1"/>
                    </pic:cNvPicPr>
                  </pic:nvPicPr>
                  <pic:blipFill>
                    <a:blip r:embed="rId25"/>
                    <a:stretch>
                      <a:fillRect/>
                    </a:stretch>
                  </pic:blipFill>
                  <pic:spPr bwMode="auto">
                    <a:xfrm>
                      <a:off x="0" y="0"/>
                      <a:ext cx="5334000" cy="2684662"/>
                    </a:xfrm>
                    <a:prstGeom prst="rect">
                      <a:avLst/>
                    </a:prstGeom>
                    <a:noFill/>
                    <a:ln w="9525">
                      <a:noFill/>
                      <a:headEnd/>
                      <a:tailEnd/>
                    </a:ln>
                  </pic:spPr>
                </pic:pic>
              </a:graphicData>
            </a:graphic>
          </wp:inline>
        </w:drawing>
      </w:r>
    </w:p>
    <w:p>
      <w:pPr>
        <w:pStyle w:val="FirstParagraph"/>
      </w:pPr>
      <w:r>
        <w:rPr>
          <w:bCs/>
          <w:b/>
        </w:rPr>
        <w:t xml:space="preserve">Dooley Expressed Support For The Big Beautiful Bill And Wanted To Focus On “Low Taxes,” Public Safety, And Immigration In The Senate.</w:t>
      </w:r>
      <w:r>
        <w:t xml:space="preserve"> </w:t>
      </w:r>
      <w:r>
        <w:t xml:space="preserve">According to WJBF, “He says if elected, his top priorities are lowering taxes, public safety, and continuing President Trump’s work to secure the border. ‘Everybody wants low taxes and enjoy the fruits of their labor. Everybody wants to be safe. Everybody wants a secure border. Everybody wants a strong military peace around the world,’ he added. [...] Kemp and Dooley expressed support for President Trump’s spending bill he recently signed into law, known as the ‘Big, Beautiful Bill.’” [WJBF,</w:t>
      </w:r>
      <w:r>
        <w:t xml:space="preserve"> </w:t>
      </w:r>
      <w:hyperlink r:id="rId20">
        <w:r>
          <w:rPr>
            <w:rStyle w:val="Hyperlink"/>
            <w:u w:val="single"/>
          </w:rPr>
          <w:t xml:space="preserve">9/15/25</w:t>
        </w:r>
      </w:hyperlink>
      <w:r>
        <w:t xml:space="preserve">]</w:t>
      </w:r>
    </w:p>
    <w:bookmarkStart w:id="29" w:name="Xdd710658619408d9284bbc98359c10a7ccf1e91"/>
    <w:p>
      <w:pPr>
        <w:pStyle w:val="Heading4"/>
      </w:pPr>
      <w:r>
        <w:rPr>
          <w:u w:val="single"/>
          <w:bCs/>
          <w:b/>
        </w:rPr>
        <w:t xml:space="preserve">Dooley Spoke At JD Vance’s Event In Atlanta To Tout The Big Beautiful Bill</w:t>
      </w:r>
    </w:p>
    <w:p>
      <w:pPr>
        <w:pStyle w:val="FirstParagraph"/>
      </w:pPr>
      <w:r>
        <w:rPr>
          <w:bCs/>
          <w:b/>
        </w:rPr>
        <w:t xml:space="preserve">Dooley Spoke At JD Vance’s Event In Atlanta To Tout The Big Beautiful Bill.</w:t>
      </w:r>
      <w:r>
        <w:t xml:space="preserve"> </w:t>
      </w:r>
      <w:r>
        <w:t xml:space="preserve">According to 11Alive, “The crowd heard a good bit about next year's U.S. Senate race in Georgia, and three Republicans vying for the seat were in the room. ‘Close the border. Done. And the big beautiful bill is going to keep it closed,’ declared Derek Dooley in what may have been his first political speech to a high-profile audience. The former University of Tennessee football coach and political newcomer is running for the U.S. Senate with the reported encouragement of Governor Brian Kemp. He was followed by GOP congressman Buddy Carter of Savannah and Republican U.S. Rep. Mike Collins, who's from nearby Butts County. All of them are vying for the Republican U.S. Senate nomination next spring, seeking to face Ossoff in the fall.” [11Alive,</w:t>
      </w:r>
      <w:r>
        <w:t xml:space="preserve"> </w:t>
      </w:r>
      <w:hyperlink r:id="rId28">
        <w:r>
          <w:rPr>
            <w:rStyle w:val="Hyperlink"/>
            <w:u w:val="single"/>
          </w:rPr>
          <w:t xml:space="preserve">8/21/25</w:t>
        </w:r>
      </w:hyperlink>
      <w:r>
        <w:t xml:space="preserve">]</w:t>
      </w:r>
    </w:p>
    <w:bookmarkEnd w:id="29"/>
    <w:bookmarkStart w:id="31" w:name="X5648c5d3fbd8bcd2015477e64b093eae47b0ffb"/>
    <w:p>
      <w:pPr>
        <w:pStyle w:val="Heading4"/>
      </w:pPr>
      <w:r>
        <w:rPr>
          <w:u w:val="single"/>
          <w:bCs/>
          <w:b/>
        </w:rPr>
        <w:t xml:space="preserve">Dooley Criticized Ossoff’s Vote Against The Big Beautiful Bill</w:t>
      </w:r>
    </w:p>
    <w:p>
      <w:pPr>
        <w:pStyle w:val="FirstParagraph"/>
      </w:pPr>
      <w:r>
        <w:rPr>
          <w:bCs/>
          <w:b/>
        </w:rPr>
        <w:t xml:space="preserve">Dooley Said That Ossoff “Resists Any Type Of Progress We’re Making, Especially All The Common-Sense Provisions Of The Big, Beautiful Bill.”</w:t>
      </w:r>
      <w:r>
        <w:t xml:space="preserve"> </w:t>
      </w:r>
      <w:r>
        <w:t xml:space="preserve">According to Georgia Recorder, “Derek Dooley, a former football coach and candidate for U.S. Senate, also took aim at Ossoff, accusing Ossoff of supporting policies that led to high inflation and borders that were ‘wide open.’ ‘And now, he resists any type of progress we’re making, especially all the common-sense provisions of the big, beautiful bill,’ Dooley said.” [Georgia Recorder,</w:t>
      </w:r>
      <w:r>
        <w:t xml:space="preserve"> </w:t>
      </w:r>
      <w:hyperlink r:id="rId30">
        <w:r>
          <w:rPr>
            <w:rStyle w:val="Hyperlink"/>
            <w:u w:val="single"/>
          </w:rPr>
          <w:t xml:space="preserve">8/21/25</w:t>
        </w:r>
      </w:hyperlink>
      <w:r>
        <w:t xml:space="preserve">]</w:t>
      </w:r>
    </w:p>
    <w:bookmarkEnd w:id="31"/>
    <w:bookmarkEnd w:id="32"/>
    <w:bookmarkEnd w:id="33"/>
    <w:bookmarkStart w:id="41" w:name="the-big-beautiful-bill-harmed-georgia"/>
    <w:p>
      <w:pPr>
        <w:pStyle w:val="Heading2"/>
      </w:pPr>
      <w:r>
        <w:rPr>
          <w:bCs/>
          <w:b/>
        </w:rPr>
        <w:t xml:space="preserve">The “Big Beautiful Bill” Harmed Georgia </w:t>
      </w:r>
    </w:p>
    <w:bookmarkStart w:id="36" w:name="Xe69a9d3c912aa0e78da903006a3b5cdec0594d2"/>
    <w:p>
      <w:pPr>
        <w:pStyle w:val="Heading3"/>
      </w:pPr>
      <w:r>
        <w:rPr>
          <w:bCs/>
          <w:b/>
        </w:rPr>
        <w:t xml:space="preserve">The “Big Beautiful Bill” Ripped Health Care Away From 500,000 Georgians </w:t>
      </w:r>
    </w:p>
    <w:p>
      <w:pPr>
        <w:pStyle w:val="FirstParagraph"/>
      </w:pPr>
      <w:r>
        <w:rPr>
          <w:bCs/>
          <w:b/>
        </w:rPr>
        <w:t xml:space="preserve">500,000 Georgians Expected To Lose Their Health Care By 2034 Under The Big Beautiful Bill.</w:t>
      </w:r>
      <w:r>
        <w:t xml:space="preserve"> </w:t>
      </w:r>
      <w:r>
        <w:t xml:space="preserve">According to KFF, “An Additional 14.2M People Nationwide Could be Uninsured in 2034 Due To The Budget Reconciliation Package and Expiration of the ACA Enhanced Tax Credits [...] About half (49%) of the 14.2 million more people who would be uninsured in this scenario live in California (1.7M), Florida (1.5M), Texas (1.4M), New York (860k), Illinois (520k), Georgia (500k) and Ohio (460k). The largest growth in ACA Marketplace enrollment since 2020, the year before the enhanced premium tax credits became available, occurred in 3 of these states: Texas (2.8M), Florida (2.8M), and Georgia (1.0M).” [KFF,</w:t>
      </w:r>
      <w:r>
        <w:t xml:space="preserve"> </w:t>
      </w:r>
      <w:hyperlink r:id="rId23">
        <w:r>
          <w:rPr>
            <w:rStyle w:val="Hyperlink"/>
            <w:u w:val="single"/>
          </w:rPr>
          <w:t xml:space="preserve">8/20/25</w:t>
        </w:r>
      </w:hyperlink>
      <w:r>
        <w:t xml:space="preserve">]</w:t>
      </w:r>
    </w:p>
    <w:bookmarkStart w:id="35" w:name="Xf13b2128cafe99b150ff74a9fb404c7bf6b65ad"/>
    <w:p>
      <w:pPr>
        <w:pStyle w:val="Heading4"/>
      </w:pPr>
      <w:r>
        <w:rPr>
          <w:u w:val="single"/>
          <w:bCs/>
          <w:b/>
        </w:rPr>
        <w:t xml:space="preserve">The “One Big Beautiful Bill” Endangered Rural Hospitals </w:t>
      </w:r>
    </w:p>
    <w:p>
      <w:pPr>
        <w:pStyle w:val="FirstParagraph"/>
      </w:pPr>
      <w:r>
        <w:rPr>
          <w:bCs/>
          <w:b/>
        </w:rPr>
        <w:t xml:space="preserve">Georgia Rural Hospitals Expected To Lose $540 Million In Funding Over The Next Ten Years Under The Big Beautiful Bill.</w:t>
      </w:r>
      <w:r>
        <w:t xml:space="preserve"> </w:t>
      </w:r>
      <w:r>
        <w:t xml:space="preserve">According to The Atlanta Journal-Constitution, “President Donald Trump’s spending bill’s cuts to government-subsidized health insurance could send struggling rural Georgia hospitals into distress or bankruptcy, according to research released by its critics. A study commissioned by the American Hospital Association found that Georgia rural hospitals could lose $540 million over the 10 years of the bill’s run. Another by the Sheps Center at the University of North Carolina, based on the version of the bill that passed the House in May, listed hundreds of U.S. hospitals “at risk” of closing services or shutting down altogether in the face of Medicaid and other health cuts, including four in Georgia. The Senate is considering deeper cuts.” [Atlanta Journal-Constitution,</w:t>
      </w:r>
      <w:r>
        <w:t xml:space="preserve"> </w:t>
      </w:r>
      <w:hyperlink r:id="rId34">
        <w:r>
          <w:rPr>
            <w:rStyle w:val="Hyperlink"/>
            <w:u w:val="single"/>
          </w:rPr>
          <w:t xml:space="preserve">6/20/25</w:t>
        </w:r>
      </w:hyperlink>
      <w:r>
        <w:t xml:space="preserve">]</w:t>
      </w:r>
    </w:p>
    <w:bookmarkEnd w:id="35"/>
    <w:bookmarkEnd w:id="36"/>
    <w:bookmarkStart w:id="38" w:name="X9e21c5aa04f2c9798975d6a2d9aef01c3054a61"/>
    <w:p>
      <w:pPr>
        <w:pStyle w:val="Heading3"/>
      </w:pPr>
      <w:r>
        <w:rPr>
          <w:bCs/>
          <w:b/>
        </w:rPr>
        <w:t xml:space="preserve">The “Big Beautiful Bill” Increased Georgians Electricity Bills </w:t>
      </w:r>
    </w:p>
    <w:p>
      <w:pPr>
        <w:pStyle w:val="FirstParagraph"/>
      </w:pPr>
      <w:r>
        <w:rPr>
          <w:bCs/>
          <w:b/>
        </w:rPr>
        <w:t xml:space="preserve">The Big Beautiful Bill Raised Georgia Electric Rates By $270 Over The Next Ten Years.</w:t>
      </w:r>
      <w:r>
        <w:t xml:space="preserve"> </w:t>
      </w:r>
      <w:r>
        <w:t xml:space="preserve">According to CNBC, “Here’s how much more households in every state could pay annually, on average, by 2035, due to changes in energy policies under the ‘big beautiful’ bill, according to Energy Innovation’s research. [...] Georgia: $270” [CNBC,</w:t>
      </w:r>
      <w:r>
        <w:t xml:space="preserve"> </w:t>
      </w:r>
      <w:hyperlink r:id="rId37">
        <w:r>
          <w:rPr>
            <w:rStyle w:val="Hyperlink"/>
            <w:u w:val="single"/>
          </w:rPr>
          <w:t xml:space="preserve">7/14/25</w:t>
        </w:r>
      </w:hyperlink>
      <w:r>
        <w:t xml:space="preserve">]</w:t>
      </w:r>
    </w:p>
    <w:bookmarkEnd w:id="38"/>
    <w:bookmarkStart w:id="40" w:name="X7cd6a88ec2ba0ab6391d2d03dc373c5c98cfa58"/>
    <w:p>
      <w:pPr>
        <w:pStyle w:val="Heading3"/>
      </w:pPr>
      <w:r>
        <w:rPr>
          <w:bCs/>
          <w:b/>
        </w:rPr>
        <w:t xml:space="preserve">The “Big Beautiful Bill” Ripped SNAP Away From Georgians </w:t>
      </w:r>
    </w:p>
    <w:p>
      <w:pPr>
        <w:pStyle w:val="FirstParagraph"/>
      </w:pPr>
      <w:r>
        <w:rPr>
          <w:bCs/>
          <w:b/>
        </w:rPr>
        <w:t xml:space="preserve">1.4 Million Georgians Received SNAP Benefits And It Was Estimated That “Hundreds Of Thousands of Georgians” Would Lose Their Nutrition Assistance Under The Big Beautiful Bill.</w:t>
      </w:r>
      <w:r>
        <w:t xml:space="preserve"> </w:t>
      </w:r>
      <w:r>
        <w:t xml:space="preserve">According to Fox 5 Atlanta, “With 1.4 million Georgians receiving SNAP benefits, it is estimated that hundreds of thousands of Georgians will lose their primary way of buying food. The Atlanta Community Food Bank, which supplies hundreds of food pantries in the state, says that would harm a lot of families. [Fox 5 Atlanta,</w:t>
      </w:r>
      <w:r>
        <w:t xml:space="preserve"> </w:t>
      </w:r>
      <w:hyperlink r:id="rId39">
        <w:r>
          <w:rPr>
            <w:rStyle w:val="Hyperlink"/>
            <w:u w:val="single"/>
          </w:rPr>
          <w:t xml:space="preserve">7/3/25</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hyperlink" Id="rId30" Target="https://georgiarecorder.com/2025/08/21/vp-vance-and-u-s-senate-hopefuls-blast-ossoff-in-peachtree-city-defend-trumps-tax-bill/" TargetMode="External" /><Relationship Type="http://schemas.openxmlformats.org/officeDocument/2006/relationships/hyperlink" Id="rId28" Target="https://www.11alive.com/article/news/politics/jd-vances-visit-spotlights-georgias-us-senate-race/85-aeefe638-c260-4849-a7de-f732842c7002" TargetMode="External" /><Relationship Type="http://schemas.openxmlformats.org/officeDocument/2006/relationships/hyperlink" Id="rId34" Target="https://www.ajc.com/news/2025/06/report-big-beautiful-bill-could-cost-georgia-rural-hospitals-540-million/" TargetMode="External" /><Relationship Type="http://schemas.openxmlformats.org/officeDocument/2006/relationships/hyperlink" Id="rId37" Target="https://www.cnbc.com/2025/07/14/how-much-trumps-big-beautiful-bill-could-raise-electricity-costs.html" TargetMode="External" /><Relationship Type="http://schemas.openxmlformats.org/officeDocument/2006/relationships/hyperlink" Id="rId39" Target="https://www.fox5atlanta.com/news/snap-benefit-cuts-big-beautiful-impact-georgia-explained" TargetMode="External" /><Relationship Type="http://schemas.openxmlformats.org/officeDocument/2006/relationships/hyperlink" Id="rId23" Target="https://www.kff.org/uninsured/how-will-the-2025-reconciliation-law-affect-the-uninsured-rate-in-each-state/"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www.wjbf.com/news/from-the-gridiron-to-government-derek-dooley-stops-in-augusta-for-senate-campaign/" TargetMode="External" /><Relationship Type="http://schemas.openxmlformats.org/officeDocument/2006/relationships/hyperlink" Id="rId21" Target="https://x.com/DooleyforGA/status/1958191823286854088" TargetMode="External" /></Relationships>
</file>

<file path=word/_rels/footnotes.xml.rels><?xml version="1.0" encoding="UTF-8"?><Relationships xmlns="http://schemas.openxmlformats.org/package/2006/relationships"><Relationship Type="http://schemas.openxmlformats.org/officeDocument/2006/relationships/hyperlink" Id="rId30" Target="https://georgiarecorder.com/2025/08/21/vp-vance-and-u-s-senate-hopefuls-blast-ossoff-in-peachtree-city-defend-trumps-tax-bill/" TargetMode="External" /><Relationship Type="http://schemas.openxmlformats.org/officeDocument/2006/relationships/hyperlink" Id="rId28" Target="https://www.11alive.com/article/news/politics/jd-vances-visit-spotlights-georgias-us-senate-race/85-aeefe638-c260-4849-a7de-f732842c7002" TargetMode="External" /><Relationship Type="http://schemas.openxmlformats.org/officeDocument/2006/relationships/hyperlink" Id="rId34" Target="https://www.ajc.com/news/2025/06/report-big-beautiful-bill-could-cost-georgia-rural-hospitals-540-million/" TargetMode="External" /><Relationship Type="http://schemas.openxmlformats.org/officeDocument/2006/relationships/hyperlink" Id="rId37" Target="https://www.cnbc.com/2025/07/14/how-much-trumps-big-beautiful-bill-could-raise-electricity-costs.html" TargetMode="External" /><Relationship Type="http://schemas.openxmlformats.org/officeDocument/2006/relationships/hyperlink" Id="rId39" Target="https://www.fox5atlanta.com/news/snap-benefit-cuts-big-beautiful-impact-georgia-explained" TargetMode="External" /><Relationship Type="http://schemas.openxmlformats.org/officeDocument/2006/relationships/hyperlink" Id="rId23" Target="https://www.kff.org/uninsured/how-will-the-2025-reconciliation-law-affect-the-uninsured-rate-in-each-state/"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www.wjbf.com/news/from-the-gridiron-to-government-derek-dooley-stops-in-augusta-for-senate-campaign/" TargetMode="External" /><Relationship Type="http://schemas.openxmlformats.org/officeDocument/2006/relationships/hyperlink" Id="rId21" Target="https://x.com/DooleyforGA/status/19581918232868540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