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uicide"/>
    <w:p>
      <w:pPr>
        <w:pStyle w:val="Heading1"/>
      </w:pPr>
      <w:r>
        <w:t xml:space="preserve">Suicide</w:t>
      </w:r>
    </w:p>
    <w:bookmarkStart w:id="24" w:name="va-suicide-prevention-coordinators"/>
    <w:p>
      <w:pPr>
        <w:pStyle w:val="Heading3"/>
      </w:pPr>
      <w:r>
        <w:t xml:space="preserve">VA Suicide Prevention Coordinators</w:t>
      </w:r>
    </w:p>
    <w:p>
      <w:pPr>
        <w:pStyle w:val="FirstParagraph"/>
      </w:pPr>
      <w:r>
        <w:rPr>
          <w:bCs/>
          <w:b/>
        </w:rPr>
        <w:t xml:space="preserve">2022: Schweikert Voted Against An Amendment That Reallocated $1 Million For VA Suicide Prevention Coordinators.</w:t>
      </w:r>
      <w:r>
        <w:t xml:space="preserve"> </w:t>
      </w:r>
      <w:r>
        <w:t xml:space="preserve">In July 2022, according to Congressional Quarterly, Schweikert voted against en bloc amendments no. 7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reallocate $1 million for VA medical services, intended to support VA suicide prevention coordinators.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355-56. [House Vote 379,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9.xml" TargetMode="External" /><Relationship Type="http://schemas.openxmlformats.org/officeDocument/2006/relationships/hyperlink" Id="rId21" Target="https://plus.cq.com/vote/2022/H/379?0" TargetMode="External" /><Relationship Type="http://schemas.openxmlformats.org/officeDocument/2006/relationships/hyperlink" Id="rId22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9.xml" TargetMode="External" /><Relationship Type="http://schemas.openxmlformats.org/officeDocument/2006/relationships/hyperlink" Id="rId21" Target="https://plus.cq.com/vote/2022/H/379?0" TargetMode="External" /><Relationship Type="http://schemas.openxmlformats.org/officeDocument/2006/relationships/hyperlink" Id="rId22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2026-01-27T02:09:49Z</dcterms:created>
  <dcterms:modified xsi:type="dcterms:W3CDTF">2026-01-27T02:09:49Z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