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mnibus-programs"/>
    <w:p>
      <w:pPr>
        <w:pStyle w:val="Heading1"/>
      </w:pPr>
      <w:r>
        <w:t xml:space="preserve">Omnibus Programs</w:t>
      </w:r>
    </w:p>
    <w:bookmarkStart w:id="23" w:name="funding"/>
    <w:p>
      <w:pPr>
        <w:pStyle w:val="Heading3"/>
      </w:pPr>
      <w:r>
        <w:t xml:space="preserve">Funding</w:t>
      </w:r>
    </w:p>
    <w:p>
      <w:pPr>
        <w:pStyle w:val="FirstParagraph"/>
      </w:pPr>
      <w:r>
        <w:rPr>
          <w:bCs/>
          <w:b/>
        </w:rPr>
        <w:t xml:space="preserve">2022: Schweikert Voted Against Appropriating $4.4 Billion For Native American Education, Social Services And Workforce Programs For FY 2023.</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$4.4 billion for Native American education, social services and employment programs.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83.xml" TargetMode="External" /><Relationship Type="http://schemas.openxmlformats.org/officeDocument/2006/relationships/hyperlink" Id="rId21" Target="https://plus.cq.com/vote/2022/H/383?13" TargetMode="External" /><Relationship Type="http://schemas.openxmlformats.org/officeDocument/2006/relationships/hyperlink" Id="rId22"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83.xml" TargetMode="External" /><Relationship Type="http://schemas.openxmlformats.org/officeDocument/2006/relationships/hyperlink" Id="rId21" Target="https://plus.cq.com/vote/2022/H/383?13" TargetMode="External" /><Relationship Type="http://schemas.openxmlformats.org/officeDocument/2006/relationships/hyperlink" Id="rId22"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