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biking"/>
    <w:p>
      <w:pPr>
        <w:pStyle w:val="Heading1"/>
      </w:pPr>
      <w:r>
        <w:t xml:space="preserve">Biking</w:t>
      </w:r>
    </w:p>
    <w:bookmarkStart w:id="24" w:name="funding"/>
    <w:p>
      <w:pPr>
        <w:pStyle w:val="Heading3"/>
      </w:pPr>
      <w:r>
        <w:t xml:space="preserve">Funding</w:t>
      </w:r>
    </w:p>
    <w:p>
      <w:pPr>
        <w:pStyle w:val="FirstParagraph"/>
      </w:pPr>
      <w:r>
        <w:rPr>
          <w:bCs/>
          <w:b/>
        </w:rPr>
        <w:t xml:space="preserve">2014: Schweikert Voted To Eliminate The Transportation Alternatives Program, Which Includes Funding For Local Bike Path Projects.</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Eliminate Transportation Alternatives Program (TAP). The TAP provides federal funding for a number of local alternative transportation projects, including bike paths, trails, and scenic overlooks. These types of transportation projects are not the responsibility of the federal government. Eliminating the TAP would save taxpayers $820 million per year.</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20">
        <w:r>
          <w:rPr>
            <w:rStyle w:val="Hyperlink"/>
          </w:rPr>
          <w:t xml:space="preserve">4/10/14</w:t>
        </w:r>
      </w:hyperlink>
      <w:r>
        <w:t xml:space="preserve">; Republican Study Committee,</w:t>
      </w:r>
      <w:r>
        <w:t xml:space="preserve"> </w:t>
      </w:r>
      <w:hyperlink r:id="rId21">
        <w:r>
          <w:rPr>
            <w:rStyle w:val="Hyperlink"/>
          </w:rPr>
          <w:t xml:space="preserve">4/7/14</w:t>
        </w:r>
      </w:hyperlink>
      <w:r>
        <w:t xml:space="preserve">; Congressional Actions,</w:t>
      </w:r>
      <w:r>
        <w:t xml:space="preserve"> </w:t>
      </w:r>
      <w:hyperlink r:id="rId22">
        <w:r>
          <w:rPr>
            <w:rStyle w:val="Hyperlink"/>
          </w:rPr>
          <w:t xml:space="preserve">H. Amdt. 615</w:t>
        </w:r>
      </w:hyperlink>
      <w:r>
        <w:t xml:space="preserve">; Congressional Actions,</w:t>
      </w:r>
      <w:r>
        <w:t xml:space="preserve"> </w:t>
      </w:r>
      <w:hyperlink r:id="rId23">
        <w:r>
          <w:rPr>
            <w:rStyle w:val="Hyperlink"/>
          </w:rPr>
          <w:t xml:space="preserve">H. Con. Res. 96</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175.xml" TargetMode="External" /><Relationship Type="http://schemas.openxmlformats.org/officeDocument/2006/relationships/hyperlink" Id="rId21" Target="http://rsc.woodall.house.gov/uploadedfiles/the_budget.pdf" TargetMode="External" /><Relationship Type="http://schemas.openxmlformats.org/officeDocument/2006/relationships/hyperlink" Id="rId22" Target="https://www.congress.gov/amendment/113th-congress/house-amendment/615/actions" TargetMode="External" /><Relationship Type="http://schemas.openxmlformats.org/officeDocument/2006/relationships/hyperlink" Id="rId23" Target="https://www.congress.gov/bill/113th-congress/house-concurrent-resolution/9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175.xml" TargetMode="External" /><Relationship Type="http://schemas.openxmlformats.org/officeDocument/2006/relationships/hyperlink" Id="rId21" Target="http://rsc.woodall.house.gov/uploadedfiles/the_budget.pdf" TargetMode="External" /><Relationship Type="http://schemas.openxmlformats.org/officeDocument/2006/relationships/hyperlink" Id="rId22" Target="https://www.congress.gov/amendment/113th-congress/house-amendment/615/actions" TargetMode="External" /><Relationship Type="http://schemas.openxmlformats.org/officeDocument/2006/relationships/hyperlink" Id="rId23" Target="https://www.congress.gov/bill/113th-congress/house-concurrent-resolution/9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