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transportation"/>
    <w:p>
      <w:pPr>
        <w:pStyle w:val="Heading1"/>
      </w:pPr>
      <w:r>
        <w:t xml:space="preserve">Transportation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Airlines</w:t>
      </w:r>
    </w:p>
    <w:p>
      <w:pPr>
        <w:numPr>
          <w:ilvl w:val="0"/>
          <w:numId w:val="1001"/>
        </w:numPr>
        <w:pStyle w:val="Compact"/>
      </w:pPr>
      <w:r>
        <w:t xml:space="preserve">Amtrak</w:t>
      </w:r>
    </w:p>
    <w:p>
      <w:pPr>
        <w:numPr>
          <w:ilvl w:val="0"/>
          <w:numId w:val="1001"/>
        </w:numPr>
        <w:pStyle w:val="Compact"/>
      </w:pPr>
      <w:r>
        <w:t xml:space="preserve">Auto Transit</w:t>
      </w:r>
    </w:p>
    <w:p>
      <w:pPr>
        <w:numPr>
          <w:ilvl w:val="0"/>
          <w:numId w:val="1001"/>
        </w:numPr>
        <w:pStyle w:val="Compact"/>
      </w:pPr>
      <w:r>
        <w:t xml:space="preserve">Aviation</w:t>
      </w:r>
    </w:p>
    <w:p>
      <w:pPr>
        <w:numPr>
          <w:ilvl w:val="0"/>
          <w:numId w:val="1001"/>
        </w:numPr>
        <w:pStyle w:val="Compact"/>
      </w:pPr>
      <w:r>
        <w:t xml:space="preserve">Biking</w:t>
      </w:r>
    </w:p>
    <w:p>
      <w:pPr>
        <w:numPr>
          <w:ilvl w:val="0"/>
          <w:numId w:val="1001"/>
        </w:numPr>
        <w:pStyle w:val="Compact"/>
      </w:pPr>
      <w:r>
        <w:t xml:space="preserve">Bipartisan Infrastructure Package</w:t>
      </w:r>
    </w:p>
    <w:p>
      <w:pPr>
        <w:numPr>
          <w:ilvl w:val="0"/>
          <w:numId w:val="1001"/>
        </w:numPr>
        <w:pStyle w:val="Compact"/>
      </w:pPr>
      <w:r>
        <w:t xml:space="preserve">Commercial Vehicles</w:t>
      </w:r>
    </w:p>
    <w:p>
      <w:pPr>
        <w:numPr>
          <w:ilvl w:val="0"/>
          <w:numId w:val="1001"/>
        </w:numPr>
        <w:pStyle w:val="Compact"/>
      </w:pPr>
      <w:r>
        <w:t xml:space="preserve">Department Of Transportation</w:t>
      </w:r>
    </w:p>
    <w:p>
      <w:pPr>
        <w:numPr>
          <w:ilvl w:val="0"/>
          <w:numId w:val="1001"/>
        </w:numPr>
        <w:pStyle w:val="Compact"/>
      </w:pPr>
      <w:r>
        <w:t xml:space="preserve">Drones</w:t>
      </w:r>
    </w:p>
    <w:p>
      <w:pPr>
        <w:numPr>
          <w:ilvl w:val="0"/>
          <w:numId w:val="1001"/>
        </w:numPr>
        <w:pStyle w:val="Compact"/>
      </w:pPr>
      <w:r>
        <w:t xml:space="preserve">Essential Air Service</w:t>
      </w:r>
    </w:p>
    <w:p>
      <w:pPr>
        <w:numPr>
          <w:ilvl w:val="0"/>
          <w:numId w:val="1001"/>
        </w:numPr>
        <w:pStyle w:val="Compact"/>
      </w:pPr>
      <w:r>
        <w:t xml:space="preserve">FAA</w:t>
      </w:r>
    </w:p>
    <w:p>
      <w:pPr>
        <w:numPr>
          <w:ilvl w:val="0"/>
          <w:numId w:val="1001"/>
        </w:numPr>
        <w:pStyle w:val="Compact"/>
      </w:pPr>
      <w:r>
        <w:t xml:space="preserve">Federal Aviation Administration</w:t>
      </w:r>
    </w:p>
    <w:p>
      <w:pPr>
        <w:numPr>
          <w:ilvl w:val="0"/>
          <w:numId w:val="1001"/>
        </w:numPr>
        <w:pStyle w:val="Compact"/>
      </w:pPr>
      <w:r>
        <w:t xml:space="preserve">Federal Highway Administration</w:t>
      </w:r>
    </w:p>
    <w:p>
      <w:pPr>
        <w:numPr>
          <w:ilvl w:val="0"/>
          <w:numId w:val="1001"/>
        </w:numPr>
        <w:pStyle w:val="Compact"/>
      </w:pPr>
      <w:r>
        <w:t xml:space="preserve">Highway Funding</w:t>
      </w:r>
    </w:p>
    <w:p>
      <w:pPr>
        <w:numPr>
          <w:ilvl w:val="0"/>
          <w:numId w:val="1001"/>
        </w:numPr>
        <w:pStyle w:val="Compact"/>
      </w:pPr>
      <w:r>
        <w:t xml:space="preserve">Highway Trust Fund</w:t>
      </w:r>
    </w:p>
    <w:p>
      <w:pPr>
        <w:numPr>
          <w:ilvl w:val="0"/>
          <w:numId w:val="1001"/>
        </w:numPr>
        <w:pStyle w:val="Compact"/>
      </w:pPr>
      <w:r>
        <w:t xml:space="preserve">Local Infrastructure Funding</w:t>
      </w:r>
    </w:p>
    <w:p>
      <w:pPr>
        <w:numPr>
          <w:ilvl w:val="0"/>
          <w:numId w:val="1001"/>
        </w:numPr>
        <w:pStyle w:val="Compact"/>
      </w:pPr>
      <w:r>
        <w:t xml:space="preserve">Local Transit</w:t>
      </w:r>
    </w:p>
    <w:p>
      <w:pPr>
        <w:numPr>
          <w:ilvl w:val="0"/>
          <w:numId w:val="1001"/>
        </w:numPr>
        <w:pStyle w:val="Compact"/>
      </w:pPr>
      <w:r>
        <w:t xml:space="preserve">Mass Transit Funding</w:t>
      </w:r>
    </w:p>
    <w:p>
      <w:pPr>
        <w:numPr>
          <w:ilvl w:val="0"/>
          <w:numId w:val="1001"/>
        </w:numPr>
        <w:pStyle w:val="Compact"/>
      </w:pPr>
      <w:r>
        <w:t xml:space="preserve">Personal Vehicles</w:t>
      </w:r>
    </w:p>
    <w:p>
      <w:pPr>
        <w:numPr>
          <w:ilvl w:val="0"/>
          <w:numId w:val="1001"/>
        </w:numPr>
        <w:pStyle w:val="Compact"/>
      </w:pPr>
      <w:r>
        <w:t xml:space="preserve">Rail</w:t>
      </w:r>
    </w:p>
    <w:p>
      <w:pPr>
        <w:numPr>
          <w:ilvl w:val="0"/>
          <w:numId w:val="1001"/>
        </w:numPr>
        <w:pStyle w:val="Compact"/>
      </w:pPr>
      <w:r>
        <w:t xml:space="preserve">Rental Vehicles</w:t>
      </w:r>
    </w:p>
    <w:p>
      <w:pPr>
        <w:numPr>
          <w:ilvl w:val="0"/>
          <w:numId w:val="1001"/>
        </w:numPr>
        <w:pStyle w:val="Compact"/>
      </w:pPr>
      <w:r>
        <w:t xml:space="preserve">Surface Transportation</w:t>
      </w:r>
    </w:p>
    <w:p>
      <w:pPr>
        <w:numPr>
          <w:ilvl w:val="0"/>
          <w:numId w:val="1001"/>
        </w:numPr>
        <w:pStyle w:val="Compact"/>
      </w:pPr>
      <w:r>
        <w:t xml:space="preserve">Trains</w:t>
      </w:r>
    </w:p>
    <w:p>
      <w:pPr>
        <w:numPr>
          <w:ilvl w:val="0"/>
          <w:numId w:val="1001"/>
        </w:numPr>
        <w:pStyle w:val="Compact"/>
      </w:pPr>
      <w:r>
        <w:t xml:space="preserve">Transportation Security Administration</w:t>
      </w:r>
    </w:p>
    <w:p>
      <w:pPr>
        <w:numPr>
          <w:ilvl w:val="0"/>
          <w:numId w:val="1001"/>
        </w:numPr>
        <w:pStyle w:val="Compact"/>
      </w:pPr>
      <w:r>
        <w:t xml:space="preserve">Trucking</w:t>
      </w:r>
    </w:p>
    <w:p>
      <w:pPr>
        <w:numPr>
          <w:ilvl w:val="0"/>
          <w:numId w:val="1001"/>
        </w:numPr>
        <w:pStyle w:val="Compact"/>
      </w:pPr>
      <w:r>
        <w:t xml:space="preserve">Vehicle Safety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