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johnson-amendment"/>
    <w:p>
      <w:pPr>
        <w:pStyle w:val="Heading1"/>
      </w:pPr>
      <w:r>
        <w:t xml:space="preserve">Johnson Amendment</w:t>
      </w:r>
    </w:p>
    <w:bookmarkStart w:id="27" w:name="repeal"/>
    <w:p>
      <w:pPr>
        <w:pStyle w:val="Heading3"/>
      </w:pPr>
      <w:r>
        <w:t xml:space="preserve">Repeal</w:t>
      </w:r>
    </w:p>
    <w:p>
      <w:pPr>
        <w:pStyle w:val="FirstParagraph"/>
      </w:pPr>
      <w:r>
        <w:rPr>
          <w:bCs/>
          <w:b/>
        </w:rPr>
        <w:t xml:space="preserve">2018: Schweikert Voted For A $100 Billion Tax Bill That Delayed ACA Taxes, Included Tax Relief For Disaster Victims And Repealed The Johnson Amendment.</w:t>
      </w:r>
      <w:r>
        <w:t xml:space="preserve"> </w:t>
      </w:r>
      <w:r>
        <w:t xml:space="preserve">In December 2018, Schweikert voted for legislation that would have, according to Congressional Quarterly,</w:t>
      </w:r>
      <w:r>
        <w:t xml:space="preserve"> </w:t>
      </w:r>
      <w:r>
        <w:t xml:space="preserve">“</w:t>
      </w:r>
      <w:r>
        <w:t xml:space="preserve">provide[d] tax relief to individuals and businesses who have been harmed by certain natural disasters during 2018 and […] [made] it easier for small businesses to offer retirement savings plans for their employees while also giving individuals greater flexibility to contribute to and use funds from their retirement accounts. It also allow[ed] churches and other non-profits to become politically active while maintaining their tax-exempt status; delay[ed] or repeal[ed] four taxes created by the 2010 health care overhaul to finance that law; [made] certain modifications and technical corrections to the 2017 tax overhaul; and modernize[d] the IRS to improve customer service and help prevent identity theft and tax return fraud.</w:t>
      </w:r>
      <w:r>
        <w:t xml:space="preserve">”</w:t>
      </w:r>
      <w:r>
        <w:t xml:space="preserve"> </w:t>
      </w:r>
      <w:r>
        <w:t xml:space="preserve">The vote was on a motion to concur in the Senate amendment with a further House amendment. The House agreed to the motion, thereby passing the bill, by a vote of 220 to 183. The bill died in the Senate. [House Vote 470,</w:t>
      </w:r>
      <w:r>
        <w:t xml:space="preserve"> </w:t>
      </w:r>
      <w:hyperlink r:id="rId20">
        <w:r>
          <w:rPr>
            <w:rStyle w:val="Hyperlink"/>
          </w:rPr>
          <w:t xml:space="preserve">12/20/18</w:t>
        </w:r>
      </w:hyperlink>
      <w:r>
        <w:t xml:space="preserve">; Congressional Quarterly,</w:t>
      </w:r>
      <w:r>
        <w:t xml:space="preserve"> </w:t>
      </w:r>
      <w:hyperlink r:id="rId21">
        <w:r>
          <w:rPr>
            <w:rStyle w:val="Hyperlink"/>
          </w:rPr>
          <w:t xml:space="preserve">12/19/18</w:t>
        </w:r>
      </w:hyperlink>
      <w:r>
        <w:t xml:space="preserve">; Congressional Actions,</w:t>
      </w:r>
      <w:r>
        <w:t xml:space="preserve"> </w:t>
      </w:r>
      <w:hyperlink r:id="rId22">
        <w:r>
          <w:rPr>
            <w:rStyle w:val="Hyperlink"/>
          </w:rPr>
          <w:t xml:space="preserve">H.R. 88</w:t>
        </w:r>
      </w:hyperlink>
      <w:r>
        <w:t xml:space="preserve">]</w:t>
      </w:r>
    </w:p>
    <w:p>
      <w:pPr>
        <w:numPr>
          <w:ilvl w:val="0"/>
          <w:numId w:val="1001"/>
        </w:numPr>
        <w:pStyle w:val="Compact"/>
      </w:pPr>
      <w:r>
        <w:rPr>
          <w:bCs/>
          <w:b/>
        </w:rPr>
        <w:t xml:space="preserve">Bill Allowed Churches To Continue To Receive Tax Exempt Status While Being Politically Active.</w:t>
      </w:r>
      <w:r>
        <w:t xml:space="preserve"> </w:t>
      </w:r>
      <w:r>
        <w:t xml:space="preserve">According to Congressional Quarterly,</w:t>
      </w:r>
      <w:r>
        <w:t xml:space="preserve"> </w:t>
      </w:r>
      <w:r>
        <w:t xml:space="preserve">“</w:t>
      </w:r>
      <w:r>
        <w:t xml:space="preserve">The measure allows churches and other non-profits to become politically active while maintaining their tax-exempt status[.]</w:t>
      </w:r>
      <w:r>
        <w:t xml:space="preserve">”</w:t>
      </w:r>
      <w:r>
        <w:t xml:space="preserve"> </w:t>
      </w:r>
      <w:r>
        <w:t xml:space="preserve">[Congressional Quarterly,</w:t>
      </w:r>
      <w:r>
        <w:t xml:space="preserve"> </w:t>
      </w:r>
      <w:hyperlink r:id="rId21">
        <w:r>
          <w:rPr>
            <w:rStyle w:val="Hyperlink"/>
          </w:rPr>
          <w:t xml:space="preserve">12/19/18</w:t>
        </w:r>
      </w:hyperlink>
      <w:r>
        <w:t xml:space="preserve">]</w:t>
      </w:r>
    </w:p>
    <w:p>
      <w:pPr>
        <w:pStyle w:val="FirstParagraph"/>
      </w:pPr>
      <w:r>
        <w:rPr>
          <w:bCs/>
          <w:b/>
        </w:rPr>
        <w:t xml:space="preserve">2017: Schweikert Voted For The House GOP’s 2017 Tax Reform Plan Which Significantly Cut Taxes For The Rich And Corporations And Repealed The Prohibition For Churches From Engaging In Political Activity.</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23">
        <w:r>
          <w:rPr>
            <w:rStyle w:val="Hyperlink"/>
          </w:rPr>
          <w:t xml:space="preserve">11/16/17</w:t>
        </w:r>
      </w:hyperlink>
      <w:r>
        <w:t xml:space="preserve">; Congressional Quarterly,</w:t>
      </w:r>
      <w:r>
        <w:t xml:space="preserve"> </w:t>
      </w:r>
      <w:hyperlink r:id="rId24">
        <w:r>
          <w:rPr>
            <w:rStyle w:val="Hyperlink"/>
          </w:rPr>
          <w:t xml:space="preserve">11/15/17</w:t>
        </w:r>
      </w:hyperlink>
      <w:r>
        <w:t xml:space="preserve">; Congressional Actions,</w:t>
      </w:r>
      <w:r>
        <w:t xml:space="preserve"> </w:t>
      </w:r>
      <w:hyperlink r:id="rId25">
        <w:r>
          <w:rPr>
            <w:rStyle w:val="Hyperlink"/>
          </w:rPr>
          <w:t xml:space="preserve">H.R. 1</w:t>
        </w:r>
      </w:hyperlink>
      <w:r>
        <w:t xml:space="preserve">]</w:t>
      </w:r>
    </w:p>
    <w:p>
      <w:pPr>
        <w:numPr>
          <w:ilvl w:val="0"/>
          <w:numId w:val="1002"/>
        </w:numPr>
        <w:pStyle w:val="Compact"/>
      </w:pPr>
      <w:r>
        <w:rPr>
          <w:bCs/>
          <w:b/>
        </w:rPr>
        <w:t xml:space="preserve">Bill Would Repeal The So-Called</w:t>
      </w:r>
      <w:r>
        <w:rPr>
          <w:bCs/>
          <w:b/>
        </w:rPr>
        <w:t xml:space="preserve"> </w:t>
      </w:r>
      <w:r>
        <w:rPr>
          <w:bCs/>
          <w:b/>
        </w:rPr>
        <w:t xml:space="preserve">“</w:t>
      </w:r>
      <w:r>
        <w:rPr>
          <w:bCs/>
          <w:b/>
        </w:rPr>
        <w:t xml:space="preserve">Johnson Amendment</w:t>
      </w:r>
      <w:r>
        <w:rPr>
          <w:bCs/>
          <w:b/>
        </w:rPr>
        <w:t xml:space="preserve">”</w:t>
      </w:r>
      <w:r>
        <w:rPr>
          <w:bCs/>
          <w:b/>
        </w:rPr>
        <w:t xml:space="preserve">, Which Prevents Non-Profits From Endorsing Political Candidates.</w:t>
      </w:r>
      <w:r>
        <w:t xml:space="preserve"> </w:t>
      </w:r>
      <w:r>
        <w:t xml:space="preserve">According to USA Today,</w:t>
      </w:r>
      <w:r>
        <w:t xml:space="preserve"> </w:t>
      </w:r>
      <w:r>
        <w:t xml:space="preserve">“</w:t>
      </w:r>
      <w:r>
        <w:t xml:space="preserve">A provision in the tax bill to allow churches to be more directly engaged in politics could cost the U.S. government hundreds of millions of dollars, congressional experts say, because some political donors would shift their money to tax-exempt charities. The House Ways and Means Committee approved a sweeping overhaul of the tax code Thursday, including a provision to do away with the</w:t>
      </w:r>
      <w:r>
        <w:t xml:space="preserve"> </w:t>
      </w:r>
      <w:r>
        <w:t xml:space="preserve">‘</w:t>
      </w:r>
      <w:r>
        <w:t xml:space="preserve">Johnson Amendment,</w:t>
      </w:r>
      <w:r>
        <w:t xml:space="preserve">’</w:t>
      </w:r>
      <w:r>
        <w:t xml:space="preserve"> </w:t>
      </w:r>
      <w:r>
        <w:t xml:space="preserve">a 1954 provision that forbids non-profit charities — called 501(c)(3)s  — from endorsing political candidates.</w:t>
      </w:r>
      <w:r>
        <w:t xml:space="preserve">”</w:t>
      </w:r>
      <w:r>
        <w:t xml:space="preserve"> </w:t>
      </w:r>
      <w:r>
        <w:t xml:space="preserve">[USA Today,</w:t>
      </w:r>
      <w:r>
        <w:t xml:space="preserve"> </w:t>
      </w:r>
      <w:hyperlink r:id="rId26">
        <w:r>
          <w:rPr>
            <w:rStyle w:val="Hyperlink"/>
          </w:rPr>
          <w:t xml:space="preserve">11/10/17</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clerk.house.gov/evs/2017/roll637.xml" TargetMode="External" /><Relationship Type="http://schemas.openxmlformats.org/officeDocument/2006/relationships/hyperlink" Id="rId20" Target="http://clerk.house.gov/evs/2018/roll470.xml" TargetMode="External" /><Relationship Type="http://schemas.openxmlformats.org/officeDocument/2006/relationships/hyperlink" Id="rId24" Target="http://www.cq.com/doc/har-5217156?4" TargetMode="External" /><Relationship Type="http://schemas.openxmlformats.org/officeDocument/2006/relationships/hyperlink" Id="rId21" Target="http://www.cq.com/doc/har-5434052?6" TargetMode="External" /><Relationship Type="http://schemas.openxmlformats.org/officeDocument/2006/relationships/hyperlink" Id="rId25" Target="https://www.congress.gov/bill/115th-congress/house-bill/1/all-actions" TargetMode="External" /><Relationship Type="http://schemas.openxmlformats.org/officeDocument/2006/relationships/hyperlink" Id="rId22" Target="https://www.congress.gov/bill/115th-congress/house-bill/88/all-actions" TargetMode="External" /><Relationship Type="http://schemas.openxmlformats.org/officeDocument/2006/relationships/hyperlink" Id="rId26" Target="https://www.usatoday.com/story/news/politics/2017/11/10/tax-bills-repeal-johnson-amendment-could-cost-taxpayers-more-than-1-billion/852554001/" TargetMode="External" /></Relationships>
</file>

<file path=word/_rels/footnotes.xml.rels><?xml version="1.0" encoding="UTF-8"?><Relationships xmlns="http://schemas.openxmlformats.org/package/2006/relationships"><Relationship Type="http://schemas.openxmlformats.org/officeDocument/2006/relationships/hyperlink" Id="rId23" Target="http://clerk.house.gov/evs/2017/roll637.xml" TargetMode="External" /><Relationship Type="http://schemas.openxmlformats.org/officeDocument/2006/relationships/hyperlink" Id="rId20" Target="http://clerk.house.gov/evs/2018/roll470.xml" TargetMode="External" /><Relationship Type="http://schemas.openxmlformats.org/officeDocument/2006/relationships/hyperlink" Id="rId24" Target="http://www.cq.com/doc/har-5217156?4" TargetMode="External" /><Relationship Type="http://schemas.openxmlformats.org/officeDocument/2006/relationships/hyperlink" Id="rId21" Target="http://www.cq.com/doc/har-5434052?6" TargetMode="External" /><Relationship Type="http://schemas.openxmlformats.org/officeDocument/2006/relationships/hyperlink" Id="rId25" Target="https://www.congress.gov/bill/115th-congress/house-bill/1/all-actions" TargetMode="External" /><Relationship Type="http://schemas.openxmlformats.org/officeDocument/2006/relationships/hyperlink" Id="rId22" Target="https://www.congress.gov/bill/115th-congress/house-bill/88/all-actions" TargetMode="External" /><Relationship Type="http://schemas.openxmlformats.org/officeDocument/2006/relationships/hyperlink" Id="rId26" Target="https://www.usatoday.com/story/news/politics/2017/11/10/tax-bills-repeal-johnson-amendment-could-cost-taxpayers-more-than-1-billion/852554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