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individual-income-tax"/>
    <w:p>
      <w:pPr>
        <w:pStyle w:val="Heading1"/>
      </w:pPr>
      <w:r>
        <w:t xml:space="preserve">Individual Income Tax</w:t>
      </w:r>
    </w:p>
    <w:bookmarkStart w:id="24" w:name="alimony-tax-deduction"/>
    <w:p>
      <w:pPr>
        <w:pStyle w:val="Heading3"/>
      </w:pPr>
      <w:r>
        <w:t xml:space="preserve">Alimony Tax Deduction</w:t>
      </w:r>
    </w:p>
    <w:p>
      <w:pPr>
        <w:pStyle w:val="FirstParagraph"/>
      </w:pPr>
      <w:r>
        <w:rPr>
          <w:bCs/>
          <w:b/>
        </w:rPr>
        <w:t xml:space="preserve">2017: Schweikert Voted For The House GOP’s 2017 Tax Reform Plan Which Significantly Cut Taxes For The Rich And Corporations And Repealed The Tax Deduction For Alimony.</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Legislation Repealed The Deduction For Alimony Paid.</w:t>
      </w:r>
      <w:r>
        <w:t xml:space="preserve"> </w:t>
      </w:r>
      <w:r>
        <w:t xml:space="preserve">According to CNBC,</w:t>
      </w:r>
      <w:r>
        <w:t xml:space="preserve"> </w:t>
      </w:r>
      <w:r>
        <w:t xml:space="preserve">“</w:t>
      </w:r>
      <w:r>
        <w:t xml:space="preserve">The Tax Cuts and Jobs Act, unveiled on Thursday, includes a provision to kill the deduction that taxpayers get for making such payments to an ex-spouse. Although it's just one of the many tax breaks eliminated under the legislation, experts say it will end up most hurting the person receiving the money. […] The new tax legislation essentially would shift much of the taxation from the recipient to the alimony payer.</w:t>
      </w:r>
      <w:r>
        <w:t xml:space="preserve"> </w:t>
      </w:r>
      <w:r>
        <w:t xml:space="preserve">‘</w:t>
      </w:r>
      <w:r>
        <w:t xml:space="preserve">Due to the disparity in tax rates that exist in these cases, this would have a negative effect on the payee. That’s the bottom line,</w:t>
      </w:r>
      <w:r>
        <w:t xml:space="preserve">’</w:t>
      </w:r>
      <w:r>
        <w:t xml:space="preserve"> </w:t>
      </w:r>
      <w:r>
        <w:t xml:space="preserve">said Malcolm Taub, co-chair of Davidoff Hutcher &amp; Citron’s Divorce &amp; Family Law Group in New York. Because the ex-spouse receiving the alimony typically is in a lower tax bracket, the amount of tax paid by the recipients — the majority of which are women — on the spousal support is less. And it’s something that courts, attorneys and divorce planners take into consideration when divvying up assets.</w:t>
      </w:r>
      <w:r>
        <w:t xml:space="preserve">”</w:t>
      </w:r>
      <w:r>
        <w:t xml:space="preserve"> </w:t>
      </w:r>
      <w:r>
        <w:t xml:space="preserve">[CNBC,</w:t>
      </w:r>
      <w:r>
        <w:t xml:space="preserve"> </w:t>
      </w:r>
      <w:hyperlink r:id="rId23">
        <w:r>
          <w:rPr>
            <w:rStyle w:val="Hyperlink"/>
          </w:rPr>
          <w:t xml:space="preserve">11/3/17</w:t>
        </w:r>
      </w:hyperlink>
      <w:r>
        <w:t xml:space="preserve">]</w:t>
      </w:r>
    </w:p>
    <w:bookmarkEnd w:id="24"/>
    <w:bookmarkStart w:id="26" w:name="carried-interest"/>
    <w:p>
      <w:pPr>
        <w:pStyle w:val="Heading3"/>
      </w:pPr>
      <w:r>
        <w:t xml:space="preserve">Carried Interest</w:t>
      </w:r>
    </w:p>
    <w:p>
      <w:pPr>
        <w:pStyle w:val="FirstParagraph"/>
      </w:pPr>
      <w:r>
        <w:rPr>
          <w:bCs/>
          <w:b/>
        </w:rPr>
        <w:t xml:space="preserve">2017: Schweikert Voted For The House GOP’s 2017 Tax Reform Plan Which Significantly Cut Taxes For The Rich And Corporations And Modified The Carried Interest Deduction.</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2"/>
        </w:numPr>
      </w:pPr>
      <w:r>
        <w:rPr>
          <w:bCs/>
          <w:b/>
        </w:rPr>
        <w:t xml:space="preserve">Legislation Modified, But Does Not Eliminate, The Carried Interest Loophole By Required Assets Be Held For Three Years Instead Of Just One.</w:t>
      </w:r>
      <w:r>
        <w:t xml:space="preserve"> </w:t>
      </w:r>
      <w:r>
        <w:t xml:space="preserve">According to Congressional Quarterly,</w:t>
      </w:r>
      <w:r>
        <w:t xml:space="preserve"> </w:t>
      </w:r>
      <w:r>
        <w:t xml:space="preserve">“</w:t>
      </w:r>
      <w:r>
        <w:t xml:space="preserve">Carried Interest — The bill modifies the so-called</w:t>
      </w:r>
      <w:r>
        <w:t xml:space="preserve"> </w:t>
      </w:r>
      <w:r>
        <w:t xml:space="preserve">‘</w:t>
      </w:r>
      <w:r>
        <w:t xml:space="preserve">carried interest rule,</w:t>
      </w:r>
      <w:r>
        <w:t xml:space="preserve">’</w:t>
      </w:r>
      <w:r>
        <w:t xml:space="preserve"> </w:t>
      </w:r>
      <w:r>
        <w:t xml:space="preserve">which allows private equity and hedge fund managers to be taxed on certain income at the lower capital gains rate rather than at the individual tax rate for ordinary income. Specifically, it requires that for preferential capital gains treatment the asset must be held for at least three years, instead of only one.</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numPr>
          <w:ilvl w:val="0"/>
          <w:numId w:val="1002"/>
        </w:numPr>
      </w:pPr>
      <w:r>
        <w:rPr>
          <w:bCs/>
          <w:b/>
        </w:rPr>
        <w:t xml:space="preserve">During The 2016 Presidential Campaign, Trump Was In Favor Of Closing This Loophole.</w:t>
      </w:r>
      <w:r>
        <w:t xml:space="preserve"> </w:t>
      </w:r>
      <w:r>
        <w:t xml:space="preserve">According to the New York Times,</w:t>
      </w:r>
      <w:r>
        <w:t xml:space="preserve"> </w:t>
      </w:r>
      <w:r>
        <w:t xml:space="preserve">“</w:t>
      </w:r>
      <w:r>
        <w:t xml:space="preserve">During the presidential campaign, Mr. Trump called for closing the loophole. He called hedge fund managers</w:t>
      </w:r>
      <w:r>
        <w:t xml:space="preserve"> </w:t>
      </w:r>
      <w:r>
        <w:t xml:space="preserve">‘</w:t>
      </w:r>
      <w:r>
        <w:t xml:space="preserve">paper pushers</w:t>
      </w:r>
      <w:r>
        <w:t xml:space="preserve">’</w:t>
      </w:r>
      <w:r>
        <w:t xml:space="preserve"> </w:t>
      </w:r>
      <w:r>
        <w:t xml:space="preserve">who were</w:t>
      </w:r>
      <w:r>
        <w:t xml:space="preserve"> </w:t>
      </w:r>
      <w:r>
        <w:t xml:space="preserve">‘</w:t>
      </w:r>
      <w:r>
        <w:t xml:space="preserve">getting away with murder</w:t>
      </w:r>
      <w:r>
        <w:t xml:space="preserve">’</w:t>
      </w:r>
      <w:r>
        <w:t xml:space="preserve"> </w:t>
      </w:r>
      <w:r>
        <w:t xml:space="preserve">partly because of measures including the carried-interest provision that he said allowed them to shield their wealth and to minimize their tax burdens.</w:t>
      </w:r>
      <w:r>
        <w:t xml:space="preserve">”</w:t>
      </w:r>
      <w:r>
        <w:t xml:space="preserve"> </w:t>
      </w:r>
      <w:r>
        <w:t xml:space="preserve">[New York Times,</w:t>
      </w:r>
      <w:r>
        <w:t xml:space="preserve"> </w:t>
      </w:r>
      <w:hyperlink r:id="rId25">
        <w:r>
          <w:rPr>
            <w:rStyle w:val="Hyperlink"/>
          </w:rPr>
          <w:t xml:space="preserve">11/3/17</w:t>
        </w:r>
      </w:hyperlink>
      <w:r>
        <w:t xml:space="preserve">]</w:t>
      </w:r>
    </w:p>
    <w:bookmarkEnd w:id="26"/>
    <w:bookmarkStart w:id="31" w:name="chained-cpi"/>
    <w:p>
      <w:pPr>
        <w:pStyle w:val="Heading3"/>
      </w:pPr>
      <w:r>
        <w:t xml:space="preserve">Chained CPI</w:t>
      </w:r>
    </w:p>
    <w:p>
      <w:pPr>
        <w:pStyle w:val="FirstParagraph"/>
      </w:pPr>
      <w:r>
        <w:rPr>
          <w:bCs/>
          <w:b/>
        </w:rPr>
        <w:t xml:space="preserve">2017: Schweikert Voted For The Final Version Of Trump’s Tax Reform Plan, Which Substantially Cut Taxes For Rich Americans And Corporations, And Changed The Rate Of Inflation For The Individual Tax Rate To The Chained-CPI.</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7">
        <w:r>
          <w:rPr>
            <w:rStyle w:val="Hyperlink"/>
          </w:rPr>
          <w:t xml:space="preserve">12/19/17</w:t>
        </w:r>
      </w:hyperlink>
      <w:r>
        <w:t xml:space="preserve">; Congressional Quarterly,</w:t>
      </w:r>
      <w:r>
        <w:t xml:space="preserve"> </w:t>
      </w:r>
      <w:hyperlink r:id="rId28">
        <w:r>
          <w:rPr>
            <w:rStyle w:val="Hyperlink"/>
          </w:rPr>
          <w:t xml:space="preserve">12/18/17</w:t>
        </w:r>
      </w:hyperlink>
      <w:r>
        <w:t xml:space="preserve">; Congressional Actions,</w:t>
      </w:r>
      <w:r>
        <w:t xml:space="preserve"> </w:t>
      </w:r>
      <w:hyperlink r:id="rId22">
        <w:r>
          <w:rPr>
            <w:rStyle w:val="Hyperlink"/>
          </w:rPr>
          <w:t xml:space="preserve">H.R. 1</w:t>
        </w:r>
      </w:hyperlink>
      <w:r>
        <w:t xml:space="preserve">]</w:t>
      </w:r>
    </w:p>
    <w:p>
      <w:pPr>
        <w:numPr>
          <w:ilvl w:val="0"/>
          <w:numId w:val="1003"/>
        </w:numPr>
      </w:pPr>
      <w:r>
        <w:rPr>
          <w:bCs/>
          <w:b/>
        </w:rPr>
        <w:t xml:space="preserve">Bill Changed The Inflation Rate For The Tax Brackets To The So-Called Chained CPI, Which Grows At A Slower Rate; This Would Lead To Many Americans Into Joining A Higher Bracket.</w:t>
      </w:r>
      <w:r>
        <w:t xml:space="preserve"> </w:t>
      </w:r>
      <w:r>
        <w:t xml:space="preserve">According to Congressional Quarterly,</w:t>
      </w:r>
      <w:r>
        <w:t xml:space="preserve"> </w:t>
      </w:r>
      <w:r>
        <w:t xml:space="preserve">“</w:t>
      </w:r>
      <w:r>
        <w:t xml:space="preserve">Like both the House and Senate bills, the agreement changes the manner in which tax brackets are increased each year to account for inflation and thereby prevent people from being pushed into higher tax rates as their income grows without an actual increase in purchasing power. Specifically, the measure switches to so-called</w:t>
      </w:r>
      <w:r>
        <w:t xml:space="preserve"> </w:t>
      </w:r>
      <w:r>
        <w:t xml:space="preserve">‘</w:t>
      </w:r>
      <w:r>
        <w:t xml:space="preserve">chained CPI,</w:t>
      </w:r>
      <w:r>
        <w:t xml:space="preserve">’</w:t>
      </w:r>
      <w:r>
        <w:t xml:space="preserve"> </w:t>
      </w:r>
      <w:r>
        <w:t xml:space="preserve">which many economists say represents a more accurate estimate of inflation because it factors in consumer substitution of cheaper products. Chained CPI is usually lower than the current inflationary index used (the CPI-U; the Consumer Price Index for All Urban Consumers), which means that tax brackets would not rise as rapidly and more taxpayers may end up in higher tax rates. Under the measure, new tax brackets each year would be set by using chained CPI and then rounding down to the next lowest multiple of $100. And unlike most other individual and family tax provision, the use of chained CPI would be permanent.</w:t>
      </w:r>
      <w:r>
        <w:t xml:space="preserve">”</w:t>
      </w:r>
      <w:r>
        <w:t xml:space="preserve"> </w:t>
      </w:r>
      <w:r>
        <w:t xml:space="preserve">[Congressional Quarterly,</w:t>
      </w:r>
      <w:r>
        <w:t xml:space="preserve"> </w:t>
      </w:r>
      <w:hyperlink r:id="rId28">
        <w:r>
          <w:rPr>
            <w:rStyle w:val="Hyperlink"/>
          </w:rPr>
          <w:t xml:space="preserve">12/18/17</w:t>
        </w:r>
      </w:hyperlink>
      <w:r>
        <w:t xml:space="preserve">]</w:t>
      </w:r>
    </w:p>
    <w:p>
      <w:pPr>
        <w:numPr>
          <w:ilvl w:val="0"/>
          <w:numId w:val="1003"/>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29">
        <w:r>
          <w:rPr>
            <w:rStyle w:val="Hyperlink"/>
          </w:rPr>
          <w:t xml:space="preserve">12/18/17</w:t>
        </w:r>
      </w:hyperlink>
      <w:r>
        <w:t xml:space="preserve">]</w:t>
      </w:r>
    </w:p>
    <w:p>
      <w:pPr>
        <w:numPr>
          <w:ilvl w:val="0"/>
          <w:numId w:val="1003"/>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30">
        <w:r>
          <w:rPr>
            <w:rStyle w:val="Hyperlink"/>
          </w:rPr>
          <w:t xml:space="preserve">12/19/17</w:t>
        </w:r>
      </w:hyperlink>
      <w:r>
        <w:t xml:space="preserve">]</w:t>
      </w:r>
    </w:p>
    <w:p>
      <w:pPr>
        <w:pStyle w:val="FirstParagraph"/>
      </w:pPr>
      <w:r>
        <w:rPr>
          <w:bCs/>
          <w:b/>
        </w:rPr>
        <w:t xml:space="preserve">2017: Schweikert Voted For The House GOP’s 2017 Tax Reform Plan Which Significantly Cut Taxes For The Rich And Corporations And Moved The Tax Code Inflation Measurement To The Chained CPI.</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4"/>
        </w:numPr>
        <w:pStyle w:val="Compact"/>
      </w:pPr>
      <w:r>
        <w:rPr>
          <w:bCs/>
          <w:b/>
        </w:rPr>
        <w:t xml:space="preserve">The Measure Changes The Metric In Which Inflation Is Adjusted For Tax Brackets To The</w:t>
      </w:r>
      <w:r>
        <w:rPr>
          <w:bCs/>
          <w:b/>
        </w:rPr>
        <w:t xml:space="preserve"> </w:t>
      </w:r>
      <w:r>
        <w:rPr>
          <w:bCs/>
          <w:b/>
        </w:rPr>
        <w:t xml:space="preserve">“</w:t>
      </w:r>
      <w:r>
        <w:rPr>
          <w:bCs/>
          <w:b/>
        </w:rPr>
        <w:t xml:space="preserve">Chained CPI</w:t>
      </w:r>
      <w:r>
        <w:rPr>
          <w:bCs/>
          <w:b/>
        </w:rPr>
        <w:t xml:space="preserve">”</w:t>
      </w:r>
      <w:r>
        <w:rPr>
          <w:bCs/>
          <w:b/>
        </w:rPr>
        <w:t xml:space="preserve">, Which While More Accurate, Grows More Slowly Than The Current Metric.</w:t>
      </w:r>
      <w:r>
        <w:t xml:space="preserve"> </w:t>
      </w:r>
      <w:r>
        <w:t xml:space="preserve">According to Congressional Quarterly,</w:t>
      </w:r>
      <w:r>
        <w:t xml:space="preserve"> </w:t>
      </w:r>
      <w:r>
        <w:t xml:space="preserve">“</w:t>
      </w:r>
      <w:r>
        <w:t xml:space="preserve">The measure changes the manner in which tax brackets are increased each year to account for inflation and thereby prevent people from being pushed into higher tax rates as their income grows without an actual increase in purchasing power. Specifically, the bill switches to so-called</w:t>
      </w:r>
      <w:r>
        <w:t xml:space="preserve"> </w:t>
      </w:r>
      <w:r>
        <w:t xml:space="preserve">‘</w:t>
      </w:r>
      <w:r>
        <w:t xml:space="preserve">chained CPI,</w:t>
      </w:r>
      <w:r>
        <w:t xml:space="preserve">’</w:t>
      </w:r>
      <w:r>
        <w:t xml:space="preserve"> </w:t>
      </w:r>
      <w:r>
        <w:t xml:space="preserve">which many economists say represents a more accurate estimate of inflation because it factors in consumer substitution of cheaper products. Chained CPI is usually lower than the current inflationary index used (the CPI-U; the Consumer Price Index for All Urban Consumers), which means that tax brackets would not rise as rapidly and more taxpayers may end up in higher tax rates. Under the measure, new tax brackets each year would be set by using chained CPI and then rounding down to the next lowest multiple of $100.</w:t>
      </w:r>
      <w:r>
        <w:t xml:space="preserve">”</w:t>
      </w:r>
      <w:r>
        <w:t xml:space="preserve"> </w:t>
      </w:r>
      <w:r>
        <w:t xml:space="preserve">[Congressional Quarterly,</w:t>
      </w:r>
      <w:r>
        <w:t xml:space="preserve"> </w:t>
      </w:r>
      <w:hyperlink r:id="rId21">
        <w:r>
          <w:rPr>
            <w:rStyle w:val="Hyperlink"/>
          </w:rPr>
          <w:t xml:space="preserve">11/15/17</w:t>
        </w:r>
      </w:hyperlink>
      <w:r>
        <w:t xml:space="preserve">]</w:t>
      </w:r>
    </w:p>
    <w:bookmarkEnd w:id="31"/>
    <w:bookmarkStart w:id="35" w:name="increase-for-wealthy-individuals"/>
    <w:p>
      <w:pPr>
        <w:pStyle w:val="Heading3"/>
      </w:pPr>
      <w:r>
        <w:t xml:space="preserve">Increase For Wealthy Individuals</w:t>
      </w:r>
    </w:p>
    <w:p>
      <w:pPr>
        <w:pStyle w:val="FirstParagraph"/>
      </w:pPr>
      <w:r>
        <w:rPr>
          <w:bCs/>
          <w:b/>
        </w:rPr>
        <w:t xml:space="preserve">2021: Schweikert Voted Against Establishing An Additional 5% Tax On Individuals Earning Over $10 Million And An Extra 3% Tax On Incomes Over $25 Million.</w:t>
      </w:r>
      <w:r>
        <w:t xml:space="preserve"> </w:t>
      </w:r>
      <w:r>
        <w:t xml:space="preserve">In November 2021, Schweikert voted against the Build Back Better act which would, according to Congressional Quarterly,</w:t>
      </w:r>
      <w:r>
        <w:t xml:space="preserve"> </w:t>
      </w:r>
      <w:r>
        <w:t xml:space="preserve">“</w:t>
      </w:r>
      <w:r>
        <w:t xml:space="preserve">establish or modify various taxes on corporations and high-income individuals, including to establish a 15 percent alternative minimum tax for corporations with an annual income exceeding $1 billion; a one percent tax on stock buybacks by public companies; and an additional five percent tax on individual income over $10 million and further three percent tax on income over $25 million.</w:t>
      </w:r>
      <w:r>
        <w:t xml:space="preserve">”</w:t>
      </w:r>
      <w:r>
        <w:t xml:space="preserve"> </w:t>
      </w:r>
      <w:r>
        <w:t xml:space="preserve">The vote was on passage. The House passed the bill by a vote of 220-213. [House Vote 385,</w:t>
      </w:r>
      <w:r>
        <w:t xml:space="preserve"> </w:t>
      </w:r>
      <w:hyperlink r:id="rId32">
        <w:r>
          <w:rPr>
            <w:rStyle w:val="Hyperlink"/>
          </w:rPr>
          <w:t xml:space="preserve">11/19/21</w:t>
        </w:r>
      </w:hyperlink>
      <w:r>
        <w:t xml:space="preserve">; Congressional Quarterly,</w:t>
      </w:r>
      <w:r>
        <w:t xml:space="preserve"> </w:t>
      </w:r>
      <w:hyperlink r:id="rId33">
        <w:r>
          <w:rPr>
            <w:rStyle w:val="Hyperlink"/>
          </w:rPr>
          <w:t xml:space="preserve">11/19/21</w:t>
        </w:r>
      </w:hyperlink>
      <w:r>
        <w:t xml:space="preserve">; Congressional Actions,</w:t>
      </w:r>
      <w:r>
        <w:t xml:space="preserve"> </w:t>
      </w:r>
      <w:hyperlink r:id="rId34">
        <w:r>
          <w:rPr>
            <w:rStyle w:val="Hyperlink"/>
          </w:rPr>
          <w:t xml:space="preserve">H.R. 5376</w:t>
        </w:r>
      </w:hyperlink>
      <w:r>
        <w:t xml:space="preserve">]</w:t>
      </w:r>
    </w:p>
    <w:bookmarkEnd w:id="35"/>
    <w:bookmarkStart w:id="36" w:name="moving-tax-deduction"/>
    <w:p>
      <w:pPr>
        <w:pStyle w:val="Heading3"/>
      </w:pPr>
      <w:r>
        <w:t xml:space="preserve">Moving Tax Deduction</w:t>
      </w:r>
    </w:p>
    <w:p>
      <w:pPr>
        <w:pStyle w:val="FirstParagraph"/>
      </w:pPr>
      <w:r>
        <w:rPr>
          <w:bCs/>
          <w:b/>
        </w:rPr>
        <w:t xml:space="preserve">2017: Schweikert Voted For The House GOP’s 2017 Tax Reform Plan Which Significantly Cut Taxes For The Rich And Corporations And Repealed The Tax Deduction For Most American’s Moving Expenses.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5"/>
        </w:numPr>
        <w:pStyle w:val="Compact"/>
      </w:pPr>
      <w:r>
        <w:rPr>
          <w:bCs/>
          <w:b/>
        </w:rPr>
        <w:t xml:space="preserve">Legislation Alters The Moving Expense Tax Break To Only Allow It For Active Duty Military.</w:t>
      </w:r>
      <w:r>
        <w:t xml:space="preserve"> </w:t>
      </w:r>
      <w:r>
        <w:t xml:space="preserve">According to Congressional Quarterly,</w:t>
      </w:r>
      <w:r>
        <w:t xml:space="preserve"> </w:t>
      </w:r>
      <w:r>
        <w:t xml:space="preserve">“</w:t>
      </w:r>
      <w:r>
        <w:t xml:space="preserve">For moving expenses, it allows a deduction only for members of the active-duty military.</w:t>
      </w:r>
      <w:r>
        <w:t xml:space="preserve">”</w:t>
      </w:r>
      <w:r>
        <w:t xml:space="preserve"> </w:t>
      </w:r>
      <w:r>
        <w:t xml:space="preserve">[Congressional Quarterly,</w:t>
      </w:r>
      <w:r>
        <w:t xml:space="preserve"> </w:t>
      </w:r>
      <w:hyperlink r:id="rId21">
        <w:r>
          <w:rPr>
            <w:rStyle w:val="Hyperlink"/>
          </w:rPr>
          <w:t xml:space="preserve">11/15/17</w:t>
        </w:r>
      </w:hyperlink>
      <w:r>
        <w:t xml:space="preserve">]</w:t>
      </w:r>
    </w:p>
    <w:bookmarkEnd w:id="36"/>
    <w:bookmarkStart w:id="75" w:name="tax-cuts"/>
    <w:p>
      <w:pPr>
        <w:pStyle w:val="Heading3"/>
      </w:pPr>
      <w:r>
        <w:t xml:space="preserve">Tax Cuts</w:t>
      </w:r>
    </w:p>
    <w:p>
      <w:pPr>
        <w:pStyle w:val="FirstParagraph"/>
      </w:pPr>
      <w:r>
        <w:rPr>
          <w:bCs/>
          <w:b/>
        </w:rPr>
        <w:t xml:space="preserve">2017: Schweikert Voted For The Final Version Of Trump’s Tax Reform Plan, Which Substantially Cut Taxes For Rich Americans And Corporations.</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27">
        <w:r>
          <w:rPr>
            <w:rStyle w:val="Hyperlink"/>
          </w:rPr>
          <w:t xml:space="preserve">12/19/17</w:t>
        </w:r>
      </w:hyperlink>
      <w:r>
        <w:t xml:space="preserve">; Congressional Quarterly,</w:t>
      </w:r>
      <w:r>
        <w:t xml:space="preserve"> </w:t>
      </w:r>
      <w:hyperlink r:id="rId28">
        <w:r>
          <w:rPr>
            <w:rStyle w:val="Hyperlink"/>
          </w:rPr>
          <w:t xml:space="preserve">12/18/17</w:t>
        </w:r>
      </w:hyperlink>
      <w:r>
        <w:t xml:space="preserve">; Congressional Actions,</w:t>
      </w:r>
      <w:r>
        <w:t xml:space="preserve"> </w:t>
      </w:r>
      <w:hyperlink r:id="rId22">
        <w:r>
          <w:rPr>
            <w:rStyle w:val="Hyperlink"/>
          </w:rPr>
          <w:t xml:space="preserve">H.R. 1</w:t>
        </w:r>
      </w:hyperlink>
      <w:r>
        <w:t xml:space="preserve">]</w:t>
      </w:r>
    </w:p>
    <w:p>
      <w:pPr>
        <w:numPr>
          <w:ilvl w:val="0"/>
          <w:numId w:val="1006"/>
        </w:numPr>
      </w:pPr>
      <w:r>
        <w:rPr>
          <w:bCs/>
          <w:b/>
        </w:rPr>
        <w:t xml:space="preserve">Tax Rates Would Start At 10 Percent; Top Rate Would Be Reduced To 37 Percent.</w:t>
      </w:r>
      <w:r>
        <w:t xml:space="preserve"> </w:t>
      </w:r>
      <w:r>
        <w:t xml:space="preserve">According to Bloomberg,</w:t>
      </w:r>
      <w:r>
        <w:t xml:space="preserve"> </w:t>
      </w:r>
      <w:r>
        <w:t xml:space="preserve">“</w:t>
      </w:r>
      <w:r>
        <w:t xml:space="preserve">Current law: Seven rates, starting at 10 percent and reaching 39.6 percent for incomes above $418,401 for singles and $470,701 for married, joint filers. Proposed: Seven rates, starting at 10 percent and reaching 37 percent for incomes above $500,000 for singles and $600,000 for married, joint filers. For joint filers: 10 percent: $0 to $19,050 12 percent: $19,050 to $77,400 22 percent: $77,400 to $165,000 24 percent: $165,000 to $315,000 32 percent: $315,000 to $400,000 35 percent: $400,000 to $600,000 37 percent: $600,000 and above For single filers: 10 percent: $0 to $9,525 12 percent: $9,525 to $38,700 22 percent: $38,700 to $82,500 24 percent: $82,500 to $157,500 32 percent: $157,500 to $200,000 35 percent: $200,000 to $500,000 37 percent: $500,000 and above.</w:t>
      </w:r>
      <w:r>
        <w:t xml:space="preserve">”</w:t>
      </w:r>
      <w:r>
        <w:t xml:space="preserve"> </w:t>
      </w:r>
      <w:r>
        <w:t xml:space="preserve">[Bloomberg,</w:t>
      </w:r>
      <w:r>
        <w:t xml:space="preserve"> </w:t>
      </w:r>
      <w:hyperlink r:id="rId37">
        <w:r>
          <w:rPr>
            <w:rStyle w:val="Hyperlink"/>
          </w:rPr>
          <w:t xml:space="preserve">12/15/17</w:t>
        </w:r>
      </w:hyperlink>
      <w:r>
        <w:t xml:space="preserve">]</w:t>
      </w:r>
    </w:p>
    <w:p>
      <w:pPr>
        <w:numPr>
          <w:ilvl w:val="0"/>
          <w:numId w:val="1006"/>
        </w:numPr>
      </w:pPr>
      <w:r>
        <w:rPr>
          <w:bCs/>
          <w:b/>
        </w:rPr>
        <w:t xml:space="preserve">Bill Would Nearly Double The Standard Deduction, But Eliminate The Personal Exemptions.</w:t>
      </w:r>
      <w:r>
        <w:t xml:space="preserve"> </w:t>
      </w:r>
      <w:r>
        <w:t xml:space="preserve">According to Bloomberg,</w:t>
      </w:r>
      <w:r>
        <w:t xml:space="preserve"> </w:t>
      </w:r>
      <w:r>
        <w:t xml:space="preserve">“</w:t>
      </w:r>
      <w:r>
        <w:t xml:space="preserve">Current law: $6,350 standard deduction for single taxpayers and $12,700 for married couples, filing jointly. Personal exemptions of $4,050 allowed for each family member. Proposed: $12,000 standard deduction for single taxpayers and $24,000 for married couples, filing jointly. Personal exemptions repealed.</w:t>
      </w:r>
      <w:r>
        <w:t xml:space="preserve">”</w:t>
      </w:r>
      <w:r>
        <w:t xml:space="preserve"> </w:t>
      </w:r>
      <w:r>
        <w:t xml:space="preserve">[Bloomberg,</w:t>
      </w:r>
      <w:r>
        <w:t xml:space="preserve"> </w:t>
      </w:r>
      <w:hyperlink r:id="rId37">
        <w:r>
          <w:rPr>
            <w:rStyle w:val="Hyperlink"/>
          </w:rPr>
          <w:t xml:space="preserve">12/15/17</w:t>
        </w:r>
      </w:hyperlink>
      <w:r>
        <w:t xml:space="preserve">]</w:t>
      </w:r>
    </w:p>
    <w:p>
      <w:pPr>
        <w:numPr>
          <w:ilvl w:val="0"/>
          <w:numId w:val="1006"/>
        </w:numPr>
      </w:pPr>
      <w:r>
        <w:rPr>
          <w:bCs/>
          <w:b/>
        </w:rPr>
        <w:t xml:space="preserve">Legislation Increased The Child Tax Credit.</w:t>
      </w:r>
      <w:r>
        <w:t xml:space="preserve"> </w:t>
      </w:r>
      <w:r>
        <w:t xml:space="preserve">According to the Washington Post,</w:t>
      </w:r>
      <w:r>
        <w:t xml:space="preserve"> </w:t>
      </w:r>
      <w:r>
        <w:t xml:space="preserve">“</w:t>
      </w:r>
      <w:r>
        <w:t xml:space="preserve">The current child tax credit is $1,000 per child. The House and Senate bills expanded the child tax credit, with the Senate going up to a maximum of $2,000 per child. The final bill keeps the $2,000-per-child credit (families making up to about $400,000 get to take the credit), but it also makes more of the tax credit refundable, meaning families that work but don't earn enough to actually owe any federal income taxes will get a large check back from the government. Benefits for those families were initially limited to about $1,100, but through changes Rubio and Lee pushed for, it’s now up to $1,400.</w:t>
      </w:r>
      <w:r>
        <w:t xml:space="preserve">”</w:t>
      </w:r>
      <w:r>
        <w:t xml:space="preserve"> </w:t>
      </w:r>
      <w:r>
        <w:t xml:space="preserve">[Washington Post,</w:t>
      </w:r>
      <w:r>
        <w:t xml:space="preserve"> </w:t>
      </w:r>
      <w:hyperlink r:id="rId38">
        <w:r>
          <w:rPr>
            <w:rStyle w:val="Hyperlink"/>
          </w:rPr>
          <w:t xml:space="preserve">12/15/17</w:t>
        </w:r>
      </w:hyperlink>
      <w:r>
        <w:t xml:space="preserve">]</w:t>
      </w:r>
    </w:p>
    <w:p>
      <w:pPr>
        <w:numPr>
          <w:ilvl w:val="0"/>
          <w:numId w:val="1006"/>
        </w:numPr>
      </w:pPr>
      <w:r>
        <w:rPr>
          <w:bCs/>
          <w:b/>
        </w:rPr>
        <w:t xml:space="preserve">Legislation Increased The Exemption For The Individual AMT.</w:t>
      </w:r>
      <w:r>
        <w:t xml:space="preserve"> </w:t>
      </w:r>
      <w:r>
        <w:t xml:space="preserve">According to Bloomberg,</w:t>
      </w:r>
      <w:r>
        <w:t xml:space="preserve"> </w:t>
      </w:r>
      <w:r>
        <w:t xml:space="preserve">“</w:t>
      </w:r>
      <w:r>
        <w:t xml:space="preserve">Current law: Individual AMT can apply after exemption level of $54,300 for singles and $84,500 for married, joint filers, and the exemptions phase out at higher incomes. Proposed: Increase the exemption to $70,300 for singles and $109,400 for joint filers. Increase the phase-out threshold to $500,000 for singles and $1 million for joint filers. The higher limits would expire on Jan. 1, 2026.</w:t>
      </w:r>
      <w:r>
        <w:t xml:space="preserve">”</w:t>
      </w:r>
      <w:r>
        <w:t xml:space="preserve"> </w:t>
      </w:r>
      <w:r>
        <w:t xml:space="preserve">[Bloomberg,</w:t>
      </w:r>
      <w:r>
        <w:t xml:space="preserve"> </w:t>
      </w:r>
      <w:hyperlink r:id="rId37">
        <w:r>
          <w:rPr>
            <w:rStyle w:val="Hyperlink"/>
          </w:rPr>
          <w:t xml:space="preserve">12/15/17</w:t>
        </w:r>
      </w:hyperlink>
      <w:r>
        <w:t xml:space="preserve">]</w:t>
      </w:r>
    </w:p>
    <w:p>
      <w:pPr>
        <w:numPr>
          <w:ilvl w:val="0"/>
          <w:numId w:val="1006"/>
        </w:numPr>
      </w:pPr>
      <w:r>
        <w:rPr>
          <w:bCs/>
          <w:b/>
        </w:rPr>
        <w:t xml:space="preserve">Tax Policy Center: From 2018 – 2025, Average Taxes Fall For Most Americans, But By 2027, 53 Percent Of Americans Would Pay More.</w:t>
      </w:r>
      <w:r>
        <w:t xml:space="preserve"> </w:t>
      </w:r>
      <w:r>
        <w:t xml:space="preserve">According to the Tax Policy Center,</w:t>
      </w:r>
      <w:r>
        <w:t xml:space="preserve"> </w:t>
      </w:r>
      <w:r>
        <w:t xml:space="preserve">“</w:t>
      </w:r>
      <w:r>
        <w:t xml:space="preserve">The Tax Policy Center has released distributional estimates of the conference agreement for the Tax Cuts and Jobs Act as filed on December 15, 2017. We find the bill would reduce taxes on average for all income groups in both 2018 and 2025. In general, higher income households receive larger average tax cuts as a percentage of after-tax income, with the largest cuts as a share of income going to taxpayers in the 95th to 99th percentiles of the income distribution. On average, in 2027 taxes would change little for lower- and middle-income groups and decrease for higher-income groups. Compared to current law, 5 percent of taxpayers would pay more tax in 2018, 9 percent in 2025, and 53 percent in 2027.</w:t>
      </w:r>
      <w:r>
        <w:t xml:space="preserve">”</w:t>
      </w:r>
      <w:r>
        <w:t xml:space="preserve"> </w:t>
      </w:r>
      <w:r>
        <w:t xml:space="preserve">[Tax Policy Center,</w:t>
      </w:r>
      <w:r>
        <w:t xml:space="preserve"> </w:t>
      </w:r>
      <w:hyperlink r:id="rId29">
        <w:r>
          <w:rPr>
            <w:rStyle w:val="Hyperlink"/>
          </w:rPr>
          <w:t xml:space="preserve">12/18/17</w:t>
        </w:r>
      </w:hyperlink>
      <w:r>
        <w:t xml:space="preserve">]</w:t>
      </w:r>
    </w:p>
    <w:p>
      <w:pPr>
        <w:numPr>
          <w:ilvl w:val="0"/>
          <w:numId w:val="1006"/>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29">
        <w:r>
          <w:rPr>
            <w:rStyle w:val="Hyperlink"/>
          </w:rPr>
          <w:t xml:space="preserve">12/18/17</w:t>
        </w:r>
      </w:hyperlink>
      <w:r>
        <w:t xml:space="preserve">]</w:t>
      </w:r>
    </w:p>
    <w:p>
      <w:pPr>
        <w:numPr>
          <w:ilvl w:val="0"/>
          <w:numId w:val="1006"/>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30">
        <w:r>
          <w:rPr>
            <w:rStyle w:val="Hyperlink"/>
          </w:rPr>
          <w:t xml:space="preserve">12/19/17</w:t>
        </w:r>
      </w:hyperlink>
      <w:r>
        <w:t xml:space="preserve">]</w:t>
      </w:r>
    </w:p>
    <w:p>
      <w:pPr>
        <w:numPr>
          <w:ilvl w:val="0"/>
          <w:numId w:val="1006"/>
        </w:numPr>
      </w:pPr>
      <w:r>
        <w:rPr>
          <w:bCs/>
          <w:b/>
        </w:rPr>
        <w:t xml:space="preserve">Most Of The Bill’s Tax Cuts For Individuals Are Temporary, But The Corporate Ones Are Permanent.</w:t>
      </w:r>
      <w:r>
        <w:t xml:space="preserve"> </w:t>
      </w:r>
      <w:r>
        <w:t xml:space="preserve">According to the Washington Post,</w:t>
      </w:r>
      <w:r>
        <w:t xml:space="preserve"> </w:t>
      </w:r>
      <w:r>
        <w:t xml:space="preserve">“</w:t>
      </w:r>
      <w:r>
        <w:t xml:space="preserve">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w:t>
      </w:r>
      <w:r>
        <w:t xml:space="preserve">”</w:t>
      </w:r>
      <w:r>
        <w:t xml:space="preserve"> </w:t>
      </w:r>
      <w:r>
        <w:t xml:space="preserve">[Washington Post,</w:t>
      </w:r>
      <w:r>
        <w:t xml:space="preserve"> </w:t>
      </w:r>
      <w:hyperlink r:id="rId39">
        <w:r>
          <w:rPr>
            <w:rStyle w:val="Hyperlink"/>
          </w:rPr>
          <w:t xml:space="preserve">12/20/17</w:t>
        </w:r>
      </w:hyperlink>
      <w:r>
        <w:t xml:space="preserve">]</w:t>
      </w:r>
    </w:p>
    <w:p>
      <w:pPr>
        <w:pStyle w:val="FirstParagraph"/>
      </w:pPr>
      <w:r>
        <w:rPr>
          <w:bCs/>
          <w:b/>
        </w:rPr>
        <w:t xml:space="preserve">2017: Schweikert Voted For The House GOP’s 2017 Tax Reform Plan Which Significantly Cut Taxes For The Rich And Corporations; Legislation Moved The Tax Rates From Seven To Four.</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7"/>
        </w:numPr>
      </w:pPr>
      <w:r>
        <w:rPr>
          <w:bCs/>
          <w:b/>
        </w:rPr>
        <w:t xml:space="preserve">Legislation Alters The Federal Individual Income Tax Structure From Seven To Four Tax Rates, Including Increasing The Top Rate From $500,000 To $1,000,000 For An Individual.</w:t>
      </w:r>
      <w:r>
        <w:t xml:space="preserve"> </w:t>
      </w:r>
      <w:r>
        <w:t xml:space="preserve">According to Congressional Quarterly,</w:t>
      </w:r>
      <w:r>
        <w:t xml:space="preserve"> </w:t>
      </w:r>
      <w:r>
        <w:t xml:space="preserve">“</w:t>
      </w:r>
      <w:r>
        <w:t xml:space="preserve">Tax Rate Restructuring — Reduces and restructures federal income tax rates by consolidating the seven current rates into four rates — 12%, 25%, 35% and 39.6% — which would reduce rates for most taxpayers. Under the measure, the 12% bracket would apply to taxable income up to $45,000 for individuals and $90,000 for married couples; the 25% bracket to additional income up to $200,000 for individuals and $260,000 for couples; the 35% bracket to additional income up to $500,000 for individuals and $1 million for couples; and the top 39.6% bracket to additional income above those levels.</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numPr>
          <w:ilvl w:val="0"/>
          <w:numId w:val="1007"/>
        </w:numPr>
      </w:pPr>
      <w:r>
        <w:rPr>
          <w:bCs/>
          <w:b/>
        </w:rPr>
        <w:t xml:space="preserve">Bill Raised The Bottom Rate From The Current 10 Percent To 12 Percent.</w:t>
      </w:r>
      <w:r>
        <w:t xml:space="preserve"> </w:t>
      </w:r>
      <w:r>
        <w:t xml:space="preserve">According to the New York Times,</w:t>
      </w:r>
      <w:r>
        <w:t xml:space="preserve"> </w:t>
      </w:r>
      <w:r>
        <w:t xml:space="preserve">“</w:t>
      </w:r>
      <w:r>
        <w:t xml:space="preserve">It would keep the bottom tax bracket for individuals at 10 percent, which the House had raised to 12 percent, and would reduce the top rate for high earners to 38.5 percent, down from the current rate of 39.6 percent, which the House had maintained. Like the House bill, the Senate’s version plans to roughly double the standard deduction and expand the child tax credit.</w:t>
      </w:r>
      <w:r>
        <w:t xml:space="preserve">”</w:t>
      </w:r>
      <w:r>
        <w:t xml:space="preserve"> </w:t>
      </w:r>
      <w:r>
        <w:t xml:space="preserve">[New York Times,</w:t>
      </w:r>
      <w:r>
        <w:t xml:space="preserve"> </w:t>
      </w:r>
      <w:hyperlink r:id="rId40">
        <w:r>
          <w:rPr>
            <w:rStyle w:val="Hyperlink"/>
          </w:rPr>
          <w:t xml:space="preserve">11/9/17</w:t>
        </w:r>
      </w:hyperlink>
      <w:r>
        <w:t xml:space="preserve">]</w:t>
      </w:r>
    </w:p>
    <w:p>
      <w:pPr>
        <w:numPr>
          <w:ilvl w:val="0"/>
          <w:numId w:val="1007"/>
        </w:numPr>
      </w:pPr>
      <w:r>
        <w:rPr>
          <w:bCs/>
          <w:b/>
        </w:rPr>
        <w:t xml:space="preserve">Bill Includes Permanent Tax Cuts For Corporations, But Not For Individuals.</w:t>
      </w:r>
      <w:r>
        <w:t xml:space="preserve"> </w:t>
      </w:r>
      <w:r>
        <w:t xml:space="preserve">According to the Washington Post, The essential gamble of Republican plans to overhaul the tax code is now becoming clear: Big businesses get a large, permanent tax cut, while American families receive only temporary tax relief that expires as soon as 2023 in the House bill and 2026 in the Senate bill. In the House bill, the tax increase would mostly hit moderate and middle-income families because a credit designed to help them expires after five years. But in the Senate plan, released late Tuesday, virtually all Americans would face higher tax rates because the individual income rate cuts go away entirely in 2026. The tax cuts for corporations do not expire.” [Washington Post,</w:t>
      </w:r>
      <w:r>
        <w:t xml:space="preserve"> </w:t>
      </w:r>
      <w:hyperlink r:id="rId41">
        <w:r>
          <w:rPr>
            <w:rStyle w:val="Hyperlink"/>
          </w:rPr>
          <w:t xml:space="preserve">11/15/17</w:t>
        </w:r>
      </w:hyperlink>
      <w:r>
        <w:t xml:space="preserve">]</w:t>
      </w:r>
    </w:p>
    <w:p>
      <w:pPr>
        <w:numPr>
          <w:ilvl w:val="0"/>
          <w:numId w:val="1007"/>
        </w:numPr>
      </w:pPr>
      <w:r>
        <w:rPr>
          <w:bCs/>
          <w:b/>
        </w:rPr>
        <w:t xml:space="preserve">Legislation Would Raise Taxes On 36 Million Middle Class Americans.</w:t>
      </w:r>
      <w:r>
        <w:t xml:space="preserve"> </w:t>
      </w:r>
      <w:r>
        <w:t xml:space="preserve">By 2027 According to the Tax Policy Center via the Center for American Progress,</w:t>
      </w:r>
      <w:r>
        <w:t xml:space="preserve"> </w:t>
      </w:r>
      <w:r>
        <w:t xml:space="preserve">“</w:t>
      </w:r>
      <w:r>
        <w:t xml:space="preserve">In fact, the Tax Policy Center found that 36 million middle-class and working families nationally would experience a tax increase under the House tax plan by 2027.</w:t>
      </w:r>
      <w:r>
        <w:t xml:space="preserve">”</w:t>
      </w:r>
      <w:r>
        <w:t xml:space="preserve"> </w:t>
      </w:r>
      <w:r>
        <w:t xml:space="preserve">[Center for American Progress,</w:t>
      </w:r>
      <w:r>
        <w:t xml:space="preserve"> </w:t>
      </w:r>
      <w:hyperlink r:id="rId42">
        <w:r>
          <w:rPr>
            <w:rStyle w:val="Hyperlink"/>
          </w:rPr>
          <w:t xml:space="preserve">11/15/17</w:t>
        </w:r>
      </w:hyperlink>
      <w:r>
        <w:t xml:space="preserve">]</w:t>
      </w:r>
    </w:p>
    <w:p>
      <w:pPr>
        <w:numPr>
          <w:ilvl w:val="0"/>
          <w:numId w:val="1007"/>
        </w:numPr>
      </w:pPr>
      <w:r>
        <w:rPr>
          <w:bCs/>
          <w:b/>
        </w:rPr>
        <w:t xml:space="preserve">By 2027, The Top 1 Percent Would Get 50 Percent Of The Total Benefit.</w:t>
      </w:r>
      <w:r>
        <w:t xml:space="preserve"> </w:t>
      </w:r>
      <w:r>
        <w:t xml:space="preserve">According to the Tax Policy Center,</w:t>
      </w:r>
      <w:r>
        <w:t xml:space="preserve"> </w:t>
      </w:r>
      <w:r>
        <w:t xml:space="preserve">“</w:t>
      </w:r>
      <w:r>
        <w:t xml:space="preserve">In 2027, the overall average tax cut would be smaller than in 2018, reducing taxes by about $860 on average, or 0.9 percent of after-tax income (table 2). Taxpayers in the bottom two quintiles of the income distribution (those with income less than about $55,000) would see little change in their taxes, with average tax decreases of $50 or less. Taxpayers in the middle of the income distribution would see a net tax cut on average and see their after-tax incomes increase 0.5 percent. Taxpayers in the top 1 percent would receive nearly 50 percent of the total benefit; their after-tax income would increase 2.6 percent on average.</w:t>
      </w:r>
      <w:r>
        <w:t xml:space="preserve">”</w:t>
      </w:r>
      <w:r>
        <w:t xml:space="preserve"> </w:t>
      </w:r>
      <w:r>
        <w:t xml:space="preserve">[Tax Policy Center,</w:t>
      </w:r>
      <w:r>
        <w:t xml:space="preserve"> </w:t>
      </w:r>
      <w:hyperlink r:id="rId43">
        <w:r>
          <w:rPr>
            <w:rStyle w:val="Hyperlink"/>
          </w:rPr>
          <w:t xml:space="preserve">11/13/17</w:t>
        </w:r>
      </w:hyperlink>
      <w:r>
        <w:t xml:space="preserve">]</w:t>
      </w:r>
    </w:p>
    <w:p>
      <w:pPr>
        <w:pStyle w:val="FirstParagraph"/>
      </w:pPr>
      <w:r>
        <w:rPr>
          <w:bCs/>
          <w:b/>
        </w:rPr>
        <w:t xml:space="preserve">2017: Schweikert Voted For The House GOP’s 2017 Tax Reform Plan Which Significantly Cut Taxes For The Rich And Corporations; Legislation Eliminated The Personal Exemptions And Nearly Doubled The Standard Deduction.</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8"/>
        </w:numPr>
        <w:pStyle w:val="Compact"/>
      </w:pPr>
      <w:r>
        <w:rPr>
          <w:bCs/>
          <w:b/>
        </w:rPr>
        <w:t xml:space="preserve">Legislation Eliminates The Personal Exemptions, But Doubles The Standard Deduction.</w:t>
      </w:r>
      <w:r>
        <w:t xml:space="preserve"> </w:t>
      </w:r>
      <w:r>
        <w:t xml:space="preserve">According to Congressional Quarterly,</w:t>
      </w:r>
      <w:r>
        <w:t xml:space="preserve"> </w:t>
      </w:r>
      <w:r>
        <w:t xml:space="preserve">“</w:t>
      </w:r>
      <w:r>
        <w:t xml:space="preserve">The bill significantly increases the standard deduction, nearly doubling it to $12,200 for individual filers and $24,400 for joint filers (the 2018 standard deduction is to be $6,500 for individuals and $13,000 for joint filers). However, it eliminates the personal exemptions that taxpayers may claim for themselves, their spouses and for any dependents (which for 2018 is to be $4,150 per person). The personal exemption, along with either the standard deduction or itemized deductions, reduces a taxpayer's adjusted gross income in determining taxable income. To temporarily replace the personal exemption, the measure creates a new family credit (see below).</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pStyle w:val="FirstParagraph"/>
      </w:pPr>
      <w:r>
        <w:rPr>
          <w:bCs/>
          <w:b/>
        </w:rPr>
        <w:t xml:space="preserve">2017: Schweikert Voted For The FY 2018 Republican Study Committee Budget Resolution Which In Part Called For Cutting Taxes By 50 Percent On Capital Gains, Dividends, And Interest Income.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4">
        <w:r>
          <w:rPr>
            <w:rStyle w:val="Hyperlink"/>
          </w:rPr>
          <w:t xml:space="preserve">10/5/17</w:t>
        </w:r>
      </w:hyperlink>
      <w:r>
        <w:t xml:space="preserve">; Congressional Quarterly,</w:t>
      </w:r>
      <w:r>
        <w:t xml:space="preserve"> </w:t>
      </w:r>
      <w:hyperlink r:id="rId45">
        <w:r>
          <w:rPr>
            <w:rStyle w:val="Hyperlink"/>
          </w:rPr>
          <w:t xml:space="preserve">10/5/17</w:t>
        </w:r>
      </w:hyperlink>
      <w:r>
        <w:t xml:space="preserve">; Congressional Actions,</w:t>
      </w:r>
      <w:r>
        <w:t xml:space="preserve"> </w:t>
      </w:r>
      <w:hyperlink r:id="rId46">
        <w:r>
          <w:rPr>
            <w:rStyle w:val="Hyperlink"/>
          </w:rPr>
          <w:t xml:space="preserve">H. Amdt. 455</w:t>
        </w:r>
      </w:hyperlink>
      <w:r>
        <w:t xml:space="preserve">; Congressional Actions,</w:t>
      </w:r>
      <w:r>
        <w:t xml:space="preserve"> </w:t>
      </w:r>
      <w:hyperlink r:id="rId47">
        <w:r>
          <w:rPr>
            <w:rStyle w:val="Hyperlink"/>
          </w:rPr>
          <w:t xml:space="preserve">H. Con. Res. 71</w:t>
        </w:r>
      </w:hyperlink>
      <w:r>
        <w:t xml:space="preserve">]</w:t>
      </w:r>
    </w:p>
    <w:p>
      <w:pPr>
        <w:numPr>
          <w:ilvl w:val="0"/>
          <w:numId w:val="1009"/>
        </w:numPr>
        <w:pStyle w:val="Compact"/>
      </w:pPr>
      <w:r>
        <w:rPr>
          <w:bCs/>
          <w:b/>
        </w:rPr>
        <w:t xml:space="preserve">Legislation Called For Tax Reform That In Part Would Reduce Taxes By 50 Percent On Income On Net Capital Gains, Dividends And Interest.</w:t>
      </w:r>
      <w:r>
        <w:t xml:space="preserve"> </w:t>
      </w:r>
      <w:r>
        <w:t xml:space="preserve">According to the Republican Study Committee FY 2018 Budget,</w:t>
      </w:r>
      <w:r>
        <w:t xml:space="preserve"> </w:t>
      </w:r>
      <w:r>
        <w:t xml:space="preserve">“</w:t>
      </w:r>
      <w:r>
        <w:t xml:space="preserve">Likewise, tax reform should reduce other impediments to savings and investment, which are the lifeblood of the economy. The current system double taxes savings and investment because these investments are initially made using after-tax income. The gains from the investment are then subject to another round of taxation. To reduce this bias against savings and investment, individuals should be able to deduct 50 percent of their net capital gains, dividends, and interest income.</w:t>
      </w:r>
      <w:r>
        <w:t xml:space="preserve">”</w:t>
      </w:r>
      <w:r>
        <w:t xml:space="preserve"> </w:t>
      </w:r>
      <w:r>
        <w:t xml:space="preserve">[Republican Study Committee,</w:t>
      </w:r>
      <w:r>
        <w:t xml:space="preserve"> </w:t>
      </w:r>
      <w:hyperlink r:id="rId4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Replacing The Current Seven Individual Income Tax Brackets With Three.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4">
        <w:r>
          <w:rPr>
            <w:rStyle w:val="Hyperlink"/>
          </w:rPr>
          <w:t xml:space="preserve">10/5/17</w:t>
        </w:r>
      </w:hyperlink>
      <w:r>
        <w:t xml:space="preserve">; Congressional Quarterly,</w:t>
      </w:r>
      <w:r>
        <w:t xml:space="preserve"> </w:t>
      </w:r>
      <w:hyperlink r:id="rId45">
        <w:r>
          <w:rPr>
            <w:rStyle w:val="Hyperlink"/>
          </w:rPr>
          <w:t xml:space="preserve">10/5/17</w:t>
        </w:r>
      </w:hyperlink>
      <w:r>
        <w:t xml:space="preserve">; Congressional Actions,</w:t>
      </w:r>
      <w:r>
        <w:t xml:space="preserve"> </w:t>
      </w:r>
      <w:hyperlink r:id="rId46">
        <w:r>
          <w:rPr>
            <w:rStyle w:val="Hyperlink"/>
          </w:rPr>
          <w:t xml:space="preserve">H. Amdt. 455</w:t>
        </w:r>
      </w:hyperlink>
      <w:r>
        <w:t xml:space="preserve">; Congressional Actions,</w:t>
      </w:r>
      <w:r>
        <w:t xml:space="preserve"> </w:t>
      </w:r>
      <w:hyperlink r:id="rId47">
        <w:r>
          <w:rPr>
            <w:rStyle w:val="Hyperlink"/>
          </w:rPr>
          <w:t xml:space="preserve">H. Con. Res. 71</w:t>
        </w:r>
      </w:hyperlink>
      <w:r>
        <w:t xml:space="preserve">]</w:t>
      </w:r>
    </w:p>
    <w:p>
      <w:pPr>
        <w:numPr>
          <w:ilvl w:val="0"/>
          <w:numId w:val="1010"/>
        </w:numPr>
        <w:pStyle w:val="Compact"/>
      </w:pPr>
      <w:r>
        <w:rPr>
          <w:bCs/>
          <w:b/>
        </w:rPr>
        <w:t xml:space="preserve">Budget Called For Replacing Current Individual Tax Bracket System With Three Rates; Top Rate Would Be Lower Than Current Law.</w:t>
      </w:r>
      <w:r>
        <w:t xml:space="preserve"> </w:t>
      </w:r>
      <w:r>
        <w:t xml:space="preserve">According to the Republican Study Committee FY 2018 Budget,</w:t>
      </w:r>
      <w:r>
        <w:t xml:space="preserve"> </w:t>
      </w:r>
      <w:r>
        <w:t xml:space="preserve">“</w:t>
      </w:r>
      <w:r>
        <w:t xml:space="preserve">The individual code should be simplified, with only three tax brackets (instead of the current seven) with rates of 12 percent, 25 percent, and at the very highest 33 percent.</w:t>
      </w:r>
      <w:r>
        <w:t xml:space="preserve">”</w:t>
      </w:r>
      <w:r>
        <w:t xml:space="preserve"> </w:t>
      </w:r>
      <w:r>
        <w:t xml:space="preserve">[Republican Study Committee,</w:t>
      </w:r>
      <w:r>
        <w:t xml:space="preserve"> </w:t>
      </w:r>
      <w:hyperlink r:id="rId48">
        <w:r>
          <w:rPr>
            <w:rStyle w:val="Hyperlink"/>
          </w:rPr>
          <w:t xml:space="preserve">Accessed 10/17/17</w:t>
        </w:r>
      </w:hyperlink>
      <w:r>
        <w:t xml:space="preserve">]</w:t>
      </w:r>
    </w:p>
    <w:p>
      <w:pPr>
        <w:pStyle w:val="FirstParagraph"/>
      </w:pPr>
      <w:r>
        <w:rPr>
          <w:bCs/>
          <w:b/>
        </w:rPr>
        <w:t xml:space="preserve">2017: Schweikert Voted For The American Health Care Act That Which Would Result In 23 Million Fewer Americans With Health Insurance By 2026 While Also Cutting Taxes For The Rich.</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49">
        <w:r>
          <w:rPr>
            <w:rStyle w:val="Hyperlink"/>
          </w:rPr>
          <w:t xml:space="preserve">5/4/17</w:t>
        </w:r>
      </w:hyperlink>
      <w:r>
        <w:t xml:space="preserve">; Congressional Quarterly,</w:t>
      </w:r>
      <w:r>
        <w:t xml:space="preserve"> </w:t>
      </w:r>
      <w:hyperlink r:id="rId50">
        <w:r>
          <w:rPr>
            <w:rStyle w:val="Hyperlink"/>
          </w:rPr>
          <w:t xml:space="preserve">5/4/17</w:t>
        </w:r>
      </w:hyperlink>
      <w:r>
        <w:t xml:space="preserve">; Kaiser Family Foundation,</w:t>
      </w:r>
      <w:r>
        <w:t xml:space="preserve"> </w:t>
      </w:r>
      <w:hyperlink r:id="rId51">
        <w:r>
          <w:rPr>
            <w:rStyle w:val="Hyperlink"/>
          </w:rPr>
          <w:t xml:space="preserve">5/17</w:t>
        </w:r>
      </w:hyperlink>
      <w:r>
        <w:t xml:space="preserve">; Congressional Actions,</w:t>
      </w:r>
      <w:r>
        <w:t xml:space="preserve"> </w:t>
      </w:r>
      <w:hyperlink r:id="rId52">
        <w:r>
          <w:rPr>
            <w:rStyle w:val="Hyperlink"/>
          </w:rPr>
          <w:t xml:space="preserve">H.R. 1628</w:t>
        </w:r>
      </w:hyperlink>
      <w:r>
        <w:t xml:space="preserve">]</w:t>
      </w:r>
    </w:p>
    <w:p>
      <w:pPr>
        <w:numPr>
          <w:ilvl w:val="0"/>
          <w:numId w:val="1011"/>
        </w:numPr>
      </w:pPr>
      <w:r>
        <w:rPr>
          <w:bCs/>
          <w:b/>
        </w:rPr>
        <w:t xml:space="preserve">Legislation Cut Taxes By $662 Billion, Mostly For The Wealthy.</w:t>
      </w:r>
      <w:r>
        <w:t xml:space="preserve"> </w:t>
      </w:r>
      <w:r>
        <w:t xml:space="preserve">According to Vox,</w:t>
      </w:r>
      <w:r>
        <w:t xml:space="preserve"> </w:t>
      </w:r>
      <w:r>
        <w:t xml:space="preserve">“</w:t>
      </w:r>
      <w:r>
        <w:t xml:space="preserve">The House bill would also cut taxes by $662 billion over the next decade, according to a separate analysis released Wednesday by the Joint Committee on Taxation, mostly by repealing Obamacare taxes on the wealthy and health care industries.</w:t>
      </w:r>
      <w:r>
        <w:t xml:space="preserve">”</w:t>
      </w:r>
      <w:r>
        <w:t xml:space="preserve"> </w:t>
      </w:r>
      <w:r>
        <w:t xml:space="preserve">[Vox,</w:t>
      </w:r>
      <w:r>
        <w:t xml:space="preserve"> </w:t>
      </w:r>
      <w:hyperlink r:id="rId53">
        <w:r>
          <w:rPr>
            <w:rStyle w:val="Hyperlink"/>
          </w:rPr>
          <w:t xml:space="preserve">5/24/17</w:t>
        </w:r>
      </w:hyperlink>
      <w:r>
        <w:t xml:space="preserve">]</w:t>
      </w:r>
    </w:p>
    <w:p>
      <w:pPr>
        <w:numPr>
          <w:ilvl w:val="0"/>
          <w:numId w:val="1011"/>
        </w:numPr>
      </w:pPr>
      <w:r>
        <w:rPr>
          <w:bCs/>
          <w:b/>
        </w:rPr>
        <w:t xml:space="preserve">The GOP Bill Repealed The 0.9% Medicare Hospital Insurance Surtax.</w:t>
      </w:r>
      <w:r>
        <w:t xml:space="preserve"> </w:t>
      </w:r>
      <w:r>
        <w:t xml:space="preserve">According to the House Ways and Means Committee,</w:t>
      </w:r>
      <w:r>
        <w:t xml:space="preserve"> </w:t>
      </w:r>
      <w:r>
        <w:t xml:space="preserve">“</w:t>
      </w:r>
      <w:r>
        <w:t xml:space="preserve">Obamacare imposed a Medicare Hospital Insurance (HI) surtax based on income at a rate equal to 0.9 percent of an employee’s wages or a self-employed individual’s self-employment income. This section repeals the additional 0.9 percent Medicare tax beginning in 2018.</w:t>
      </w:r>
      <w:r>
        <w:t xml:space="preserve">”</w:t>
      </w:r>
      <w:r>
        <w:t xml:space="preserve"> </w:t>
      </w:r>
      <w:r>
        <w:t xml:space="preserve">[House Ways and Means Committee,</w:t>
      </w:r>
      <w:r>
        <w:t xml:space="preserve"> </w:t>
      </w:r>
      <w:hyperlink r:id="rId54">
        <w:r>
          <w:rPr>
            <w:rStyle w:val="Hyperlink"/>
          </w:rPr>
          <w:t xml:space="preserve">3/6/17</w:t>
        </w:r>
      </w:hyperlink>
      <w:r>
        <w:t xml:space="preserve">]</w:t>
      </w:r>
    </w:p>
    <w:p>
      <w:pPr>
        <w:numPr>
          <w:ilvl w:val="0"/>
          <w:numId w:val="1011"/>
        </w:numPr>
      </w:pPr>
      <w:r>
        <w:rPr>
          <w:bCs/>
          <w:b/>
        </w:rPr>
        <w:t xml:space="preserve">The GOP Bill Repealed The 3.8% Net Investment Tax.</w:t>
      </w:r>
      <w:r>
        <w:t xml:space="preserve"> </w:t>
      </w:r>
      <w:r>
        <w:t xml:space="preserve">According to the House Ways and Means Committee,</w:t>
      </w:r>
      <w:r>
        <w:t xml:space="preserve"> </w:t>
      </w:r>
      <w:r>
        <w:t xml:space="preserve">“</w:t>
      </w:r>
      <w:r>
        <w:t xml:space="preserve">Obamacare imposed a net investment tax, applying a rate of 3.8 percent to certain net investment income of individuals, estates, and trusts with income above certain amounts. This section repeals the net investment tax starting in 2018.</w:t>
      </w:r>
      <w:r>
        <w:t xml:space="preserve">”</w:t>
      </w:r>
      <w:r>
        <w:t xml:space="preserve"> </w:t>
      </w:r>
      <w:r>
        <w:t xml:space="preserve">[House Ways and Means Committee,</w:t>
      </w:r>
      <w:r>
        <w:t xml:space="preserve"> </w:t>
      </w:r>
      <w:hyperlink r:id="rId54">
        <w:r>
          <w:rPr>
            <w:rStyle w:val="Hyperlink"/>
          </w:rPr>
          <w:t xml:space="preserve">3/6/17</w:t>
        </w:r>
      </w:hyperlink>
      <w:r>
        <w:t xml:space="preserve">]</w:t>
      </w:r>
    </w:p>
    <w:p>
      <w:pPr>
        <w:pStyle w:val="FirstParagraph"/>
      </w:pPr>
      <w:r>
        <w:rPr>
          <w:bCs/>
          <w:b/>
        </w:rPr>
        <w:t xml:space="preserve">2015: Schweikert Voted To Cap The Dividend Tax Rate At 15%, Below Top The 20% Rate As Part Of The FY 2016 Republican Study Committee Budget Resolution.</w:t>
      </w:r>
      <w:r>
        <w:t xml:space="preserve"> </w:t>
      </w:r>
      <w:r>
        <w:t xml:space="preserve">In March 2015, Schweikert voted for eliminating the Estate Tax. According to Congressional Quarterly, the budget,</w:t>
      </w:r>
      <w:r>
        <w:t xml:space="preserve"> </w:t>
      </w:r>
      <w:r>
        <w:t xml:space="preserve">“</w:t>
      </w:r>
      <w:r>
        <w:t xml:space="preserve">outlines guidance for tax reform, including stating that taxes should be revenue neutral based on dynamic scoring; that the current seven tax brackets should be simplified and collapsed into two, with a top rate of 25%; that the alternative minimum tax be repealed; that the dividend tax rate be capped at 15%; and that we move to a competitive international system of taxation.</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5">
        <w:r>
          <w:rPr>
            <w:rStyle w:val="Hyperlink"/>
          </w:rPr>
          <w:t xml:space="preserve">3/25/15</w:t>
        </w:r>
      </w:hyperlink>
      <w:r>
        <w:t xml:space="preserve">; Congressional Quarterly,</w:t>
      </w:r>
      <w:r>
        <w:t xml:space="preserve"> </w:t>
      </w:r>
      <w:hyperlink r:id="rId56">
        <w:r>
          <w:rPr>
            <w:rStyle w:val="Hyperlink"/>
          </w:rPr>
          <w:t xml:space="preserve">3/25/15</w:t>
        </w:r>
      </w:hyperlink>
      <w:r>
        <w:t xml:space="preserve">; Congressional Quarterly,</w:t>
      </w:r>
      <w:r>
        <w:t xml:space="preserve"> </w:t>
      </w:r>
      <w:hyperlink r:id="rId57">
        <w:r>
          <w:rPr>
            <w:rStyle w:val="Hyperlink"/>
          </w:rPr>
          <w:t xml:space="preserve">3/25/15</w:t>
        </w:r>
      </w:hyperlink>
      <w:r>
        <w:t xml:space="preserve">; Congress.gov,</w:t>
      </w:r>
      <w:r>
        <w:t xml:space="preserve"> </w:t>
      </w:r>
      <w:hyperlink r:id="rId58">
        <w:r>
          <w:rPr>
            <w:rStyle w:val="Hyperlink"/>
          </w:rPr>
          <w:t xml:space="preserve">H. Amdt. 83</w:t>
        </w:r>
      </w:hyperlink>
      <w:r>
        <w:t xml:space="preserve">; Congressional Actions,</w:t>
      </w:r>
      <w:r>
        <w:t xml:space="preserve"> </w:t>
      </w:r>
      <w:hyperlink r:id="rId59">
        <w:r>
          <w:rPr>
            <w:rStyle w:val="Hyperlink"/>
          </w:rPr>
          <w:t xml:space="preserve">H. Con. Res. 27</w:t>
        </w:r>
      </w:hyperlink>
      <w:r>
        <w:t xml:space="preserve">]</w:t>
      </w:r>
    </w:p>
    <w:p>
      <w:pPr>
        <w:pStyle w:val="BodyText"/>
      </w:pPr>
      <w:r>
        <w:rPr>
          <w:bCs/>
          <w:b/>
        </w:rPr>
        <w:t xml:space="preserve">2014: Schweikert Voted To Reduce High-Income Tax Payers’ Long-Term Capital Gains Tax Rate And Dividend Tax Rate From 20 Percent To 15 Percent.</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This budget calls on the Ways and Means Committee to issue a tax reform draft that conforms to the following parameters: […] Reduces the rate of double taxation by lowering the top corporate rate to 25 percent and setting a maximum long-term capital gains tax rate at 15 percent. Sets a maximum dividend tax rate at 15 percent.</w:t>
      </w:r>
      <w:r>
        <w:t xml:space="preserve">”</w:t>
      </w:r>
      <w:r>
        <w:t xml:space="preserve"> </w:t>
      </w:r>
      <w:r>
        <w:t xml:space="preserve">According to the Charles Schwab website, the current tax rate on long-term capital gains and dividends income over $406,750 for single filers ($457,600 for joint returns) is 20 percent, below that, the rates are 15 percent. The House considered the RSC budget as a substitute amendment to House Republicans’ FY 2015 budget resolution; the amendment was rejected by a vote of 133 to 291. [House Vote 175,</w:t>
      </w:r>
      <w:r>
        <w:t xml:space="preserve"> </w:t>
      </w:r>
      <w:hyperlink r:id="rId60">
        <w:r>
          <w:rPr>
            <w:rStyle w:val="Hyperlink"/>
          </w:rPr>
          <w:t xml:space="preserve">4/10/14</w:t>
        </w:r>
      </w:hyperlink>
      <w:r>
        <w:t xml:space="preserve">; Republican Study Committee,</w:t>
      </w:r>
      <w:r>
        <w:t xml:space="preserve"> </w:t>
      </w:r>
      <w:hyperlink r:id="rId61">
        <w:r>
          <w:rPr>
            <w:rStyle w:val="Hyperlink"/>
          </w:rPr>
          <w:t xml:space="preserve">4/7/14</w:t>
        </w:r>
      </w:hyperlink>
      <w:r>
        <w:t xml:space="preserve">; Charles Schwab website,</w:t>
      </w:r>
      <w:r>
        <w:t xml:space="preserve"> </w:t>
      </w:r>
      <w:hyperlink r:id="rId62">
        <w:r>
          <w:rPr>
            <w:rStyle w:val="Hyperlink"/>
          </w:rPr>
          <w:t xml:space="preserve">Viewed 8/8/14</w:t>
        </w:r>
      </w:hyperlink>
      <w:r>
        <w:t xml:space="preserve">; Congressional Actions,</w:t>
      </w:r>
      <w:r>
        <w:t xml:space="preserve"> </w:t>
      </w:r>
      <w:hyperlink r:id="rId63">
        <w:r>
          <w:rPr>
            <w:rStyle w:val="Hyperlink"/>
          </w:rPr>
          <w:t xml:space="preserve">H. Amdt. 615</w:t>
        </w:r>
      </w:hyperlink>
      <w:r>
        <w:t xml:space="preserve">; Congressional Actions,</w:t>
      </w:r>
      <w:r>
        <w:t xml:space="preserve"> </w:t>
      </w:r>
      <w:hyperlink r:id="rId64">
        <w:r>
          <w:rPr>
            <w:rStyle w:val="Hyperlink"/>
          </w:rPr>
          <w:t xml:space="preserve">H. Con. Res. 96</w:t>
        </w:r>
      </w:hyperlink>
      <w:r>
        <w:t xml:space="preserve">]</w:t>
      </w:r>
    </w:p>
    <w:p>
      <w:pPr>
        <w:pStyle w:val="BodyText"/>
      </w:pPr>
      <w:r>
        <w:rPr>
          <w:bCs/>
          <w:b/>
        </w:rPr>
        <w:t xml:space="preserve">2013: Schweikert Voted For FY 2014 Ryan Budget, Which Consolidated The Individual Income Tax Brackets Down To Two, With One At 10 Percent And The Other At 25 Percent.</w:t>
      </w:r>
      <w:r>
        <w:t xml:space="preserve"> </w:t>
      </w:r>
      <w:r>
        <w:t xml:space="preserve">In March 2013, Schweikert voted for House Budget Committee Chairman Paul Ryan’s (R-WI) proposed budget resolution covering fiscal years 2014 to 2023. According to the House Budget Committee, the budget would</w:t>
      </w:r>
      <w:r>
        <w:t xml:space="preserve"> </w:t>
      </w:r>
      <w:r>
        <w:t xml:space="preserve">“</w:t>
      </w:r>
      <w:r>
        <w:t xml:space="preserve">Substantially lower tax rates for individuals, with a goal of achieving a top individual rate of 25 percent. […] Consolidate the current seven individual-income-tax brackets into two brackets with a first bracket of 10 percent.</w:t>
      </w:r>
      <w:r>
        <w:t xml:space="preserve">”</w:t>
      </w:r>
      <w:r>
        <w:t xml:space="preserve"> </w:t>
      </w:r>
      <w:r>
        <w:t xml:space="preserve">The resolution passed the House by a vote of 221 to 207, but died in the Senate. [House Vote 88,</w:t>
      </w:r>
      <w:r>
        <w:t xml:space="preserve"> </w:t>
      </w:r>
      <w:hyperlink r:id="rId65">
        <w:r>
          <w:rPr>
            <w:rStyle w:val="Hyperlink"/>
          </w:rPr>
          <w:t xml:space="preserve">3/21/13</w:t>
        </w:r>
      </w:hyperlink>
      <w:r>
        <w:t xml:space="preserve">; House Budget Committee,</w:t>
      </w:r>
      <w:r>
        <w:t xml:space="preserve"> </w:t>
      </w:r>
      <w:hyperlink r:id="rId66">
        <w:r>
          <w:rPr>
            <w:rStyle w:val="Hyperlink"/>
          </w:rPr>
          <w:t xml:space="preserve">3/12/13</w:t>
        </w:r>
      </w:hyperlink>
      <w:r>
        <w:t xml:space="preserve">; Congressional Actions,</w:t>
      </w:r>
      <w:r>
        <w:t xml:space="preserve"> </w:t>
      </w:r>
      <w:hyperlink r:id="rId67">
        <w:r>
          <w:rPr>
            <w:rStyle w:val="Hyperlink"/>
          </w:rPr>
          <w:t xml:space="preserve">H. Con. Res. 25</w:t>
        </w:r>
      </w:hyperlink>
      <w:r>
        <w:t xml:space="preserve">]</w:t>
      </w:r>
    </w:p>
    <w:p>
      <w:pPr>
        <w:numPr>
          <w:ilvl w:val="0"/>
          <w:numId w:val="1012"/>
        </w:numPr>
      </w:pPr>
      <w:r>
        <w:rPr>
          <w:bCs/>
          <w:b/>
        </w:rPr>
        <w:t xml:space="preserve">The Tax Policy Center Estimated That Ryan’s Specific Tax Proposals Would Raise The After-Tax Income Of The Middle 20 Percent Of Income Earners By 1.9 Percent.</w:t>
      </w:r>
      <w:r>
        <w:t xml:space="preserve"> </w:t>
      </w:r>
      <w:r>
        <w:t xml:space="preserve">According to a Tax Policy Center estimate, the middle quintile of income earners (by cash income percentile) would see their after-tax income increase by 1.9 percent in 2015 due to the examined tax proposals from the Ryan budget. [Tax Policy Center,</w:t>
      </w:r>
      <w:r>
        <w:t xml:space="preserve"> </w:t>
      </w:r>
      <w:hyperlink r:id="rId68">
        <w:r>
          <w:rPr>
            <w:rStyle w:val="Hyperlink"/>
          </w:rPr>
          <w:t xml:space="preserve">3/15/13</w:t>
        </w:r>
      </w:hyperlink>
      <w:r>
        <w:t xml:space="preserve">]</w:t>
      </w:r>
    </w:p>
    <w:p>
      <w:pPr>
        <w:numPr>
          <w:ilvl w:val="0"/>
          <w:numId w:val="1012"/>
        </w:numPr>
      </w:pPr>
      <w:r>
        <w:rPr>
          <w:bCs/>
          <w:b/>
        </w:rPr>
        <w:t xml:space="preserve">The Tax Policy Center Estimated That Ryan’s Specific Tax Proposals Would Raise The After-Tax Income Of The Top 1 Percent Of Income Earners By 17.4 Percent.</w:t>
      </w:r>
      <w:r>
        <w:t xml:space="preserve"> </w:t>
      </w:r>
      <w:r>
        <w:t xml:space="preserve">According to a Tax Policy Center estimate, the top 1 percent of income earners (by cash income percentile) would see their after-tax income increase by 17.4 percent in 2015 due to the examined tax proposals from the Ryan budget. [Tax Policy Center,</w:t>
      </w:r>
      <w:r>
        <w:t xml:space="preserve"> </w:t>
      </w:r>
      <w:hyperlink r:id="rId68">
        <w:r>
          <w:rPr>
            <w:rStyle w:val="Hyperlink"/>
          </w:rPr>
          <w:t xml:space="preserve">3/15/13</w:t>
        </w:r>
      </w:hyperlink>
      <w:r>
        <w:t xml:space="preserve">]</w:t>
      </w:r>
    </w:p>
    <w:p>
      <w:pPr>
        <w:numPr>
          <w:ilvl w:val="0"/>
          <w:numId w:val="1012"/>
        </w:numPr>
      </w:pPr>
      <w:r>
        <w:rPr>
          <w:bCs/>
          <w:b/>
        </w:rPr>
        <w:t xml:space="preserve">The Tax Policy Center Estimated That Ryan’s Specific Tax Proposals Would Raise The After-Tax Income Of The Top Tenth Of A Percent Of Income Earners By 20.2 Percent.</w:t>
      </w:r>
      <w:r>
        <w:t xml:space="preserve"> </w:t>
      </w:r>
      <w:r>
        <w:t xml:space="preserve">According to a Tax Policy Center estimate, the top tenth of a percent of income earners (by cash income percentile) would see their after-tax income increase by 20.2 percent in 2015 due to the examined tax proposals from the Ryan budget. [Tax Policy Center,</w:t>
      </w:r>
      <w:r>
        <w:t xml:space="preserve"> </w:t>
      </w:r>
      <w:hyperlink r:id="rId68">
        <w:r>
          <w:rPr>
            <w:rStyle w:val="Hyperlink"/>
          </w:rPr>
          <w:t xml:space="preserve">3/15/13</w:t>
        </w:r>
      </w:hyperlink>
      <w:r>
        <w:t xml:space="preserve">]</w:t>
      </w:r>
    </w:p>
    <w:p>
      <w:pPr>
        <w:numPr>
          <w:ilvl w:val="0"/>
          <w:numId w:val="1012"/>
        </w:numPr>
      </w:pPr>
      <w:r>
        <w:rPr>
          <w:bCs/>
          <w:b/>
        </w:rPr>
        <w:t xml:space="preserve">Tax Policy Center Analysis Included Other Specified Tax Proposals In Ryan Budget, Including Lowering The Corporate Income Tax Rate To 25 Percent, Repealing The Alternative Minimum Tax, And Repealing The ACA’s High-Income Surtaxes And Medical Deduction Floor Increase.</w:t>
      </w:r>
      <w:r>
        <w:t xml:space="preserve"> </w:t>
      </w:r>
      <w:r>
        <w:t xml:space="preserve">According to the Tax Policy Center, the examined</w:t>
      </w:r>
      <w:r>
        <w:t xml:space="preserve"> </w:t>
      </w:r>
      <w:r>
        <w:t xml:space="preserve">“</w:t>
      </w:r>
      <w:r>
        <w:t xml:space="preserve">[p]roposal would eliminate the alternative minimum tax; reduce the 15 percent statutory rate to 10 percent; reduce all statutory rates over 25 percent to 25 percent (the resolution's goal is a top rate of 25 percent); reduce the corporate tax rate to 25 percent; and repeal the taxes in the 2010 health reform law. For the latter, this table includes the effects of repealing: the 0.9 percent additional tax on earnings; the 3.8 percent additional tax on investment income; and the increase in the AGI floor to 10 percent for deductible medical expenses. It does not include repealing: the health insurer excise tax; the excise tax on high-premium insurance plans; employer penalties; and the premium assistance credit.</w:t>
      </w:r>
      <w:r>
        <w:t xml:space="preserve">”</w:t>
      </w:r>
      <w:r>
        <w:t xml:space="preserve"> </w:t>
      </w:r>
      <w:r>
        <w:t xml:space="preserve">[Tax Policy Center,</w:t>
      </w:r>
      <w:r>
        <w:t xml:space="preserve"> </w:t>
      </w:r>
      <w:hyperlink r:id="rId68">
        <w:r>
          <w:rPr>
            <w:rStyle w:val="Hyperlink"/>
          </w:rPr>
          <w:t xml:space="preserve">3/15/13</w:t>
        </w:r>
      </w:hyperlink>
      <w:r>
        <w:t xml:space="preserve">]</w:t>
      </w:r>
    </w:p>
    <w:p>
      <w:pPr>
        <w:numPr>
          <w:ilvl w:val="0"/>
          <w:numId w:val="1012"/>
        </w:numPr>
      </w:pPr>
      <w:r>
        <w:rPr>
          <w:bCs/>
          <w:b/>
        </w:rPr>
        <w:t xml:space="preserve">Tax Policy Center Estimates Of Ryan’s Budget Assumed That The 15 Percent Bracket Would Be Reduced To 10 Percent And The Brackets Above 25 Percent Would Be Reduced To 25 Percent.</w:t>
      </w:r>
      <w:r>
        <w:t xml:space="preserve"> </w:t>
      </w:r>
      <w:r>
        <w:t xml:space="preserve">Tax Policy Center estimates of Ryan’s budget</w:t>
      </w:r>
      <w:r>
        <w:t xml:space="preserve"> </w:t>
      </w:r>
      <w:r>
        <w:t xml:space="preserve">“</w:t>
      </w:r>
      <w:r>
        <w:t xml:space="preserve">assume that the 15 percent bracket would be reduced to 10 percent and that all brackets above 25 percent would be reduced to 25 percent.</w:t>
      </w:r>
      <w:r>
        <w:t xml:space="preserve">”</w:t>
      </w:r>
      <w:r>
        <w:t xml:space="preserve"> </w:t>
      </w:r>
      <w:r>
        <w:t xml:space="preserve">[Tax Policy Center,</w:t>
      </w:r>
      <w:r>
        <w:t xml:space="preserve"> </w:t>
      </w:r>
      <w:hyperlink r:id="rId68">
        <w:r>
          <w:rPr>
            <w:rStyle w:val="Hyperlink"/>
          </w:rPr>
          <w:t xml:space="preserve">3/15/13</w:t>
        </w:r>
      </w:hyperlink>
      <w:r>
        <w:t xml:space="preserve">]</w:t>
      </w:r>
    </w:p>
    <w:p>
      <w:pPr>
        <w:numPr>
          <w:ilvl w:val="0"/>
          <w:numId w:val="1012"/>
        </w:numPr>
      </w:pPr>
      <w:r>
        <w:rPr>
          <w:bCs/>
          <w:b/>
        </w:rPr>
        <w:t xml:space="preserve">The Tax Policy Center Determined That The Specified Tax Proposals They Analyzed Would Add $5.7 Trillion To The Deficit Over 10 Years.</w:t>
      </w:r>
      <w:r>
        <w:t xml:space="preserve"> </w:t>
      </w:r>
      <w:r>
        <w:t xml:space="preserve">According to the Tax Policy Center, the total of all examined tax proposals in Ryan’s budget would reduce revenue by $5.741 trillion between 2014 and 2023. [Tax Policy Center,</w:t>
      </w:r>
      <w:r>
        <w:t xml:space="preserve"> </w:t>
      </w:r>
      <w:hyperlink r:id="rId69">
        <w:r>
          <w:rPr>
            <w:rStyle w:val="Hyperlink"/>
          </w:rPr>
          <w:t xml:space="preserve">3/15/13</w:t>
        </w:r>
      </w:hyperlink>
      <w:r>
        <w:t xml:space="preserve">]</w:t>
      </w:r>
    </w:p>
    <w:p>
      <w:pPr>
        <w:numPr>
          <w:ilvl w:val="0"/>
          <w:numId w:val="1012"/>
        </w:numPr>
      </w:pPr>
      <w:r>
        <w:rPr>
          <w:bCs/>
          <w:b/>
        </w:rPr>
        <w:t xml:space="preserve">While Ryan’s FY 2014 Tax Reform Proposal Was Identical To His FY 2013 Proposal, Its Cost Was Higher Than It Had Been Because Tax Rates On The Wealthy Had Increased At The Beginning Of 2013.</w:t>
      </w:r>
      <w:r>
        <w:t xml:space="preserve"> </w:t>
      </w:r>
      <w:r>
        <w:t xml:space="preserve">According to Forbes,</w:t>
      </w:r>
      <w:r>
        <w:t xml:space="preserve"> </w:t>
      </w:r>
      <w:r>
        <w:t xml:space="preserve">“</w:t>
      </w:r>
      <w:r>
        <w:t xml:space="preserve">When Ryan introduced his FY 2013 budget, it contained an identical vision for tax reform. And in response, the Tax Policy Center crunched the numbers and determined that reducing the rates to 10% and 25%, as Ryan proposes, would cost the government $4.5 trillion in tax revenue over a 10 year period. Keep in mind, this was when the maximum rate was 35%; now that the top rate has climbed to 39.6%, the forgone revenue would be greater.</w:t>
      </w:r>
      <w:r>
        <w:t xml:space="preserve">”</w:t>
      </w:r>
      <w:r>
        <w:t xml:space="preserve"> </w:t>
      </w:r>
      <w:r>
        <w:t xml:space="preserve">[Forbes,</w:t>
      </w:r>
      <w:r>
        <w:t xml:space="preserve"> </w:t>
      </w:r>
      <w:hyperlink r:id="rId70">
        <w:r>
          <w:rPr>
            <w:rStyle w:val="Hyperlink"/>
          </w:rPr>
          <w:t xml:space="preserve">3/12/13</w:t>
        </w:r>
      </w:hyperlink>
      <w:r>
        <w:t xml:space="preserve">]</w:t>
      </w:r>
    </w:p>
    <w:p>
      <w:pPr>
        <w:pStyle w:val="FirstParagraph"/>
      </w:pPr>
      <w:r>
        <w:rPr>
          <w:bCs/>
          <w:b/>
        </w:rPr>
        <w:t xml:space="preserve">2013: Schweikert Voted To Allow Taxpayers To Choose Between The Current Tax System And Two Bracket Tax System.</w:t>
      </w:r>
      <w:r>
        <w:t xml:space="preserve"> </w:t>
      </w:r>
      <w:r>
        <w:t xml:space="preserve">In March 2013, Schweikert voted to support allowing taxpayers to choose between two different tax systems, as part of the Republican Study Committee’s proposed budget resolution covering fiscal years 2014 to 2023. According to the Republican Study Committee,</w:t>
      </w:r>
      <w:r>
        <w:t xml:space="preserve"> </w:t>
      </w:r>
      <w:r>
        <w:t xml:space="preserve">“</w:t>
      </w:r>
      <w:r>
        <w:t xml:space="preserve">The legislation gives taxpayers the choice of staying with the current tax code, or switching to a simple, flatter, and fairer system..</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71">
        <w:r>
          <w:rPr>
            <w:rStyle w:val="Hyperlink"/>
          </w:rPr>
          <w:t xml:space="preserve">3/21/13</w:t>
        </w:r>
      </w:hyperlink>
      <w:r>
        <w:t xml:space="preserve">; Republican Study Committee,</w:t>
      </w:r>
      <w:r>
        <w:t xml:space="preserve"> </w:t>
      </w:r>
      <w:hyperlink r:id="rId72">
        <w:r>
          <w:rPr>
            <w:rStyle w:val="Hyperlink"/>
          </w:rPr>
          <w:t xml:space="preserve">3/18/13</w:t>
        </w:r>
      </w:hyperlink>
      <w:r>
        <w:t xml:space="preserve">; Congressional Quarterly,</w:t>
      </w:r>
      <w:r>
        <w:t xml:space="preserve"> </w:t>
      </w:r>
      <w:hyperlink r:id="rId73">
        <w:r>
          <w:rPr>
            <w:rStyle w:val="Hyperlink"/>
          </w:rPr>
          <w:t xml:space="preserve">3/25/13</w:t>
        </w:r>
      </w:hyperlink>
      <w:r>
        <w:t xml:space="preserve">; Congressional Actions,</w:t>
      </w:r>
      <w:r>
        <w:t xml:space="preserve"> </w:t>
      </w:r>
      <w:hyperlink r:id="rId74">
        <w:r>
          <w:rPr>
            <w:rStyle w:val="Hyperlink"/>
          </w:rPr>
          <w:t xml:space="preserve">H. Amdt. 35</w:t>
        </w:r>
      </w:hyperlink>
      <w:r>
        <w:t xml:space="preserve">; Congressional Actions,</w:t>
      </w:r>
      <w:r>
        <w:t xml:space="preserve"> </w:t>
      </w:r>
      <w:hyperlink r:id="rId67">
        <w:r>
          <w:rPr>
            <w:rStyle w:val="Hyperlink"/>
          </w:rPr>
          <w:t xml:space="preserve">H. Con. Res. 25</w:t>
        </w:r>
      </w:hyperlink>
      <w:r>
        <w:t xml:space="preserve">]</w:t>
      </w:r>
    </w:p>
    <w:p>
      <w:pPr>
        <w:numPr>
          <w:ilvl w:val="0"/>
          <w:numId w:val="1013"/>
        </w:numPr>
      </w:pPr>
      <w:r>
        <w:rPr>
          <w:bCs/>
          <w:b/>
        </w:rPr>
        <w:t xml:space="preserve">The New Tax System Would Have Two Rates, 15 And 25 Percent.</w:t>
      </w:r>
      <w:r>
        <w:t xml:space="preserve"> </w:t>
      </w:r>
      <w:r>
        <w:t xml:space="preserve">According to the Republican Study Committee,</w:t>
      </w:r>
      <w:r>
        <w:t xml:space="preserve"> </w:t>
      </w:r>
      <w:r>
        <w:t xml:space="preserve">“</w:t>
      </w:r>
      <w:r>
        <w:t xml:space="preserve">The new optional tax system would have Just two rates -15 percent (first $50,000 taxable income for single filers, $100,000 for joint filers) and 25 percent (taxable income above those amounts).</w:t>
      </w:r>
      <w:r>
        <w:t xml:space="preserve">”</w:t>
      </w:r>
      <w:r>
        <w:t xml:space="preserve"> </w:t>
      </w:r>
      <w:r>
        <w:t xml:space="preserve">[Republican Study Committee,</w:t>
      </w:r>
      <w:r>
        <w:t xml:space="preserve"> </w:t>
      </w:r>
      <w:hyperlink r:id="rId72">
        <w:r>
          <w:rPr>
            <w:rStyle w:val="Hyperlink"/>
          </w:rPr>
          <w:t xml:space="preserve">3/18/13</w:t>
        </w:r>
      </w:hyperlink>
      <w:r>
        <w:t xml:space="preserve">]</w:t>
      </w:r>
    </w:p>
    <w:p>
      <w:pPr>
        <w:numPr>
          <w:ilvl w:val="0"/>
          <w:numId w:val="1013"/>
        </w:numPr>
      </w:pPr>
      <w:r>
        <w:rPr>
          <w:bCs/>
          <w:b/>
        </w:rPr>
        <w:t xml:space="preserve">The New Tax System Would Eliminate All Deductions And Credits Other Than A $12,000 Standard Deduction And $12,000 Deduction Per Dependent.</w:t>
      </w:r>
      <w:r>
        <w:t xml:space="preserve"> </w:t>
      </w:r>
      <w:r>
        <w:t xml:space="preserve">According to the Republican Study Committee,</w:t>
      </w:r>
      <w:r>
        <w:t xml:space="preserve"> </w:t>
      </w:r>
      <w:r>
        <w:t xml:space="preserve">“</w:t>
      </w:r>
      <w:r>
        <w:t xml:space="preserve">The new optional tax system would have […] [a] standard deduction of $12,500 for single filers, and $25,000 for joint filers; • An additional deduction of $12,500 for each dependent; and • No other individual deductions or credits or exclusions.</w:t>
      </w:r>
      <w:r>
        <w:t xml:space="preserve">”</w:t>
      </w:r>
      <w:r>
        <w:t xml:space="preserve"> </w:t>
      </w:r>
      <w:r>
        <w:t xml:space="preserve">[Republican Study Committee,</w:t>
      </w:r>
      <w:r>
        <w:t xml:space="preserve"> </w:t>
      </w:r>
      <w:hyperlink r:id="rId72">
        <w:r>
          <w:rPr>
            <w:rStyle w:val="Hyperlink"/>
          </w:rPr>
          <w:t xml:space="preserve">3/18/13</w:t>
        </w:r>
      </w:hyperlink>
      <w:r>
        <w:t xml:space="preserve">]</w:t>
      </w:r>
    </w:p>
    <w:p>
      <w:pPr>
        <w:numPr>
          <w:ilvl w:val="0"/>
          <w:numId w:val="1013"/>
        </w:numPr>
      </w:pPr>
      <w:r>
        <w:rPr>
          <w:bCs/>
          <w:b/>
        </w:rPr>
        <w:t xml:space="preserve">The New Tax System Would Tax Investment Income At 15 Percent.</w:t>
      </w:r>
      <w:r>
        <w:t xml:space="preserve"> </w:t>
      </w:r>
      <w:r>
        <w:t xml:space="preserve">According to the Republican Study Committee,</w:t>
      </w:r>
      <w:r>
        <w:t xml:space="preserve"> </w:t>
      </w:r>
      <w:r>
        <w:t xml:space="preserve">“</w:t>
      </w:r>
      <w:r>
        <w:t xml:space="preserve">The new optional tax system would have […] Top Rate of 15 percent on investment income for all taxpayers.</w:t>
      </w:r>
      <w:r>
        <w:t xml:space="preserve">”</w:t>
      </w:r>
      <w:r>
        <w:t xml:space="preserve"> </w:t>
      </w:r>
      <w:r>
        <w:t xml:space="preserve">[Republican Study Committee,</w:t>
      </w:r>
      <w:r>
        <w:t xml:space="preserve"> </w:t>
      </w:r>
      <w:hyperlink r:id="rId72">
        <w:r>
          <w:rPr>
            <w:rStyle w:val="Hyperlink"/>
          </w:rPr>
          <w:t xml:space="preserve">3/18/13</w:t>
        </w:r>
      </w:hyperlink>
      <w:r>
        <w:t xml:space="preserve">]</w:t>
      </w:r>
    </w:p>
    <w:bookmarkEnd w:id="75"/>
    <w:bookmarkStart w:id="79" w:name="top-tax-rates"/>
    <w:p>
      <w:pPr>
        <w:pStyle w:val="Heading3"/>
      </w:pPr>
      <w:r>
        <w:t xml:space="preserve">Top Tax Rates</w:t>
      </w:r>
    </w:p>
    <w:p>
      <w:pPr>
        <w:pStyle w:val="FirstParagraph"/>
      </w:pPr>
      <w:r>
        <w:rPr>
          <w:bCs/>
          <w:b/>
        </w:rPr>
        <w:t xml:space="preserve">2017: Schweikert Voted Against The FY 2018 Congressional Progressive Caucus’s Budget Resolution, Which Among Other Things, Increased Taxes On The Rich And Corporations And Called For Creating A Public Option In The ACA’s Marketplace.</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76">
        <w:r>
          <w:rPr>
            <w:rStyle w:val="Hyperlink"/>
          </w:rPr>
          <w:t xml:space="preserve">10/4/17</w:t>
        </w:r>
      </w:hyperlink>
      <w:r>
        <w:t xml:space="preserve">; Congressional Quarterly,</w:t>
      </w:r>
      <w:r>
        <w:t xml:space="preserve"> </w:t>
      </w:r>
      <w:hyperlink r:id="rId77">
        <w:r>
          <w:rPr>
            <w:rStyle w:val="Hyperlink"/>
          </w:rPr>
          <w:t xml:space="preserve">10/4/17</w:t>
        </w:r>
      </w:hyperlink>
      <w:r>
        <w:t xml:space="preserve">; Congressional Actions,</w:t>
      </w:r>
      <w:r>
        <w:t xml:space="preserve"> </w:t>
      </w:r>
      <w:hyperlink r:id="rId78">
        <w:r>
          <w:rPr>
            <w:rStyle w:val="Hyperlink"/>
          </w:rPr>
          <w:t xml:space="preserve">H. Amdt. 453</w:t>
        </w:r>
      </w:hyperlink>
      <w:r>
        <w:t xml:space="preserve">; Congressional Actions,</w:t>
      </w:r>
      <w:r>
        <w:t xml:space="preserve"> </w:t>
      </w:r>
      <w:hyperlink r:id="rId47">
        <w:r>
          <w:rPr>
            <w:rStyle w:val="Hyperlink"/>
          </w:rPr>
          <w:t xml:space="preserve">H. Con. Res. 71</w:t>
        </w:r>
      </w:hyperlink>
      <w:r>
        <w:t xml:space="preserve">]</w:t>
      </w:r>
    </w:p>
    <w:p>
      <w:pPr>
        <w:pStyle w:val="BodyText"/>
      </w:pPr>
      <w:r>
        <w:rPr>
          <w:bCs/>
          <w:b/>
        </w:rPr>
        <w:t xml:space="preserve">2014: Schweikert Voted To Reduce The Number Of Individual Income Tax Brackets To Two, With A Top Tax Rate Of 25 Percent.</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This budget calls on the Ways and Means Committee to issue a tax reform draft that conforms to the following parameters: Aims for revenue neutrality (relative to the CBO baseline revenue projection) based on a dynamic score that takes into account macroeconomic effects. Simplifies the individual rates from seven brackets to two, with a top rate of 25 percent. Simplifies the tax code by ensuring that fewer Americans will be required to itemize their deductions.</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60">
        <w:r>
          <w:rPr>
            <w:rStyle w:val="Hyperlink"/>
          </w:rPr>
          <w:t xml:space="preserve">4/10/14</w:t>
        </w:r>
      </w:hyperlink>
      <w:r>
        <w:t xml:space="preserve">; Republican Study Committee,</w:t>
      </w:r>
      <w:r>
        <w:t xml:space="preserve"> </w:t>
      </w:r>
      <w:hyperlink r:id="rId61">
        <w:r>
          <w:rPr>
            <w:rStyle w:val="Hyperlink"/>
          </w:rPr>
          <w:t xml:space="preserve">4/7/14</w:t>
        </w:r>
      </w:hyperlink>
      <w:r>
        <w:t xml:space="preserve">; Congressional Actions,</w:t>
      </w:r>
      <w:r>
        <w:t xml:space="preserve"> </w:t>
      </w:r>
      <w:hyperlink r:id="rId63">
        <w:r>
          <w:rPr>
            <w:rStyle w:val="Hyperlink"/>
          </w:rPr>
          <w:t xml:space="preserve">H. Amdt. 615</w:t>
        </w:r>
      </w:hyperlink>
      <w:r>
        <w:t xml:space="preserve">; Congressional Actions,</w:t>
      </w:r>
      <w:r>
        <w:t xml:space="preserve"> </w:t>
      </w:r>
      <w:hyperlink r:id="rId64">
        <w:r>
          <w:rPr>
            <w:rStyle w:val="Hyperlink"/>
          </w:rPr>
          <w:t xml:space="preserve">H. Con. Res. 96</w:t>
        </w:r>
      </w:hyperlink>
      <w:r>
        <w:t xml:space="preserve">]</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abcnews.go.com/Politics/republicans-expected-pass-tax-reform-measure/story?id=51870650" TargetMode="External" /><Relationship Type="http://schemas.openxmlformats.org/officeDocument/2006/relationships/hyperlink" Id="rId66" Target="http://budget.house.gov/uploadedfiles/fy14budget.pdf#page=19" TargetMode="External" /><Relationship Type="http://schemas.openxmlformats.org/officeDocument/2006/relationships/hyperlink" Id="rId71" Target="http://clerk.house.gov/evs/2013/roll086.xml" TargetMode="External" /><Relationship Type="http://schemas.openxmlformats.org/officeDocument/2006/relationships/hyperlink" Id="rId65" Target="http://clerk.house.gov/evs/2013/roll088.xml" TargetMode="External" /><Relationship Type="http://schemas.openxmlformats.org/officeDocument/2006/relationships/hyperlink" Id="rId60" Target="http://clerk.house.gov/evs/2014/roll175.xml" TargetMode="External" /><Relationship Type="http://schemas.openxmlformats.org/officeDocument/2006/relationships/hyperlink" Id="rId55" Target="http://clerk.house.gov/evs/2015/roll138.xml" TargetMode="External" /><Relationship Type="http://schemas.openxmlformats.org/officeDocument/2006/relationships/hyperlink" Id="rId49" Target="http://clerk.house.gov/evs/2017/roll256.xml" TargetMode="External" /><Relationship Type="http://schemas.openxmlformats.org/officeDocument/2006/relationships/hyperlink" Id="rId76" Target="http://clerk.house.gov/evs/2017/roll553.xml" TargetMode="External" /><Relationship Type="http://schemas.openxmlformats.org/officeDocument/2006/relationships/hyperlink" Id="rId44" Target="http://clerk.house.gov/evs/2017/roll555.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clerk.house.gov/evs/2017/roll692.xml" TargetMode="External" /><Relationship Type="http://schemas.openxmlformats.org/officeDocument/2006/relationships/hyperlink" Id="rId32" Target="http://clerk.house.gov/evs/2021/roll385.xml" TargetMode="External" /><Relationship Type="http://schemas.openxmlformats.org/officeDocument/2006/relationships/hyperlink" Id="rId50" Target="http://cq.com/vote/2017/H/256?1" TargetMode="External" /><Relationship Type="http://schemas.openxmlformats.org/officeDocument/2006/relationships/hyperlink" Id="rId77" Target="http://cq.com/vote/2017/H/553?1" TargetMode="External" /><Relationship Type="http://schemas.openxmlformats.org/officeDocument/2006/relationships/hyperlink" Id="rId45" Target="http://cq.com/vote/2017/H/555?2" TargetMode="External" /><Relationship Type="http://schemas.openxmlformats.org/officeDocument/2006/relationships/hyperlink" Id="rId51" Target="http://files.kff.org/attachment/Proposals-to-Replace-the-Affordable-Care-Act-Summary-of-the-American-Health-Care-Act" TargetMode="External" /><Relationship Type="http://schemas.openxmlformats.org/officeDocument/2006/relationships/hyperlink" Id="rId72" Target="http://rsc.scalise.house.gov/uploadedfiles/back_to_basics-rsc_fy2014_budget.pdf#27" TargetMode="External" /><Relationship Type="http://schemas.openxmlformats.org/officeDocument/2006/relationships/hyperlink" Id="rId61" Target="http://rsc.woodall.house.gov/uploadedfiles/the_budget.pdf" TargetMode="External" /><Relationship Type="http://schemas.openxmlformats.org/officeDocument/2006/relationships/hyperlink" Id="rId56" Target="http://www.cq.com/doc/har-4648418?29&amp;search=BkF9JoQu" TargetMode="External" /><Relationship Type="http://schemas.openxmlformats.org/officeDocument/2006/relationships/hyperlink" Id="rId21" Target="http://www.cq.com/doc/har-5217156?4" TargetMode="External" /><Relationship Type="http://schemas.openxmlformats.org/officeDocument/2006/relationships/hyperlink" Id="rId28" Target="http://www.cq.com/doc/har-5236225?0" TargetMode="External" /><Relationship Type="http://schemas.openxmlformats.org/officeDocument/2006/relationships/hyperlink" Id="rId73" Target="http://www.cq.com/doc/weeklyreport-4245452" TargetMode="External" /><Relationship Type="http://schemas.openxmlformats.org/officeDocument/2006/relationships/hyperlink" Id="rId57" Target="http://www.cq.com/vote/2015/h/138?23" TargetMode="External" /><Relationship Type="http://schemas.openxmlformats.org/officeDocument/2006/relationships/hyperlink" Id="rId70" Target="http://www.forbes.com/sites/anthonynitti/2013/03/12/tax-aspects-of-paul-ryans-fy-2014-republican-budget-proposal/" TargetMode="External" /><Relationship Type="http://schemas.openxmlformats.org/officeDocument/2006/relationships/hyperlink" Id="rId62" Target="http://www.schwab.com/public/schwab/nn/articles/Taxes-Whats-New" TargetMode="External" /><Relationship Type="http://schemas.openxmlformats.org/officeDocument/2006/relationships/hyperlink" Id="rId68" Target="http://www.taxpolicycenter.org/numbers/displayatab.cfm?Docid=3869&amp;DocTypeID=2" TargetMode="External" /><Relationship Type="http://schemas.openxmlformats.org/officeDocument/2006/relationships/hyperlink" Id="rId69" Target="http://www.taxpolicycenter.org/numbers/displayatab.cfm?Docid=3870&amp;DocTypeID=5" TargetMode="External" /><Relationship Type="http://schemas.openxmlformats.org/officeDocument/2006/relationships/hyperlink" Id="rId43" Target="http://www.taxpolicycenter.org/sites/default/files/publication/148171/2001592-distributional-analysis-of-the-tax-cuts-and-jobs-act-as-passed-by-the-house-ways-and-means-committee_0.pdf" TargetMode="External" /><Relationship Type="http://schemas.openxmlformats.org/officeDocument/2006/relationships/hyperlink" Id="rId29" Target="http://www.taxpolicycenter.org/sites/default/files/publication/150816/2001641_distributional_analysis_of_the_conference_agreement_for_the_tax_cuts_and_jobs_act.pdf" TargetMode="External" /><Relationship Type="http://schemas.openxmlformats.org/officeDocument/2006/relationships/hyperlink" Id="rId33" Target="https://plus.cq.com/vote/2021/H/385?16" TargetMode="External" /><Relationship Type="http://schemas.openxmlformats.org/officeDocument/2006/relationships/hyperlink" Id="rId48" Target="https://rsc-walker.house.gov/files/Initiatives/SecuringAmericasFutureEconomyRSCFY2018Budget.pdf" TargetMode="External" /><Relationship Type="http://schemas.openxmlformats.org/officeDocument/2006/relationships/hyperlink" Id="rId54" Target="https://waysandmeans.house.gov/wp-content/uploads/2017/03/03.06.17-Section-by-Section.pdf" TargetMode="External" /><Relationship Type="http://schemas.openxmlformats.org/officeDocument/2006/relationships/hyperlink" Id="rId42" Target="https://www.americanprogress.org/issues/economy/news/2017/11/15/442821/many-working-middle-class-americans-see-tax-increase-house-gop-tax-plan/" TargetMode="External" /><Relationship Type="http://schemas.openxmlformats.org/officeDocument/2006/relationships/hyperlink" Id="rId37" Target="https://www.bloomberg.com/news/articles/2017-12-15/everything-you-need-to-know-about-the-gop-tax-overhaul-bill" TargetMode="External" /><Relationship Type="http://schemas.openxmlformats.org/officeDocument/2006/relationships/hyperlink" Id="rId23" Target="https://www.cnbc.com/2017/11/03/tax-reform-could-shrink-alimony-for-ex-spouses.html" TargetMode="External" /><Relationship Type="http://schemas.openxmlformats.org/officeDocument/2006/relationships/hyperlink" Id="rId74" Target="https://www.congress.gov/amendment/113th-congress/house-amendment/35/actions" TargetMode="External" /><Relationship Type="http://schemas.openxmlformats.org/officeDocument/2006/relationships/hyperlink" Id="rId63" Target="https://www.congress.gov/amendment/113th-congress/house-amendment/615/actions" TargetMode="External" /><Relationship Type="http://schemas.openxmlformats.org/officeDocument/2006/relationships/hyperlink" Id="rId58" Target="https://www.congress.gov/amendment/114th-congress/house-amendment/83" TargetMode="External" /><Relationship Type="http://schemas.openxmlformats.org/officeDocument/2006/relationships/hyperlink" Id="rId78" Target="https://www.congress.gov/amendment/115th-congress/house-amendment/453/actions" TargetMode="External" /><Relationship Type="http://schemas.openxmlformats.org/officeDocument/2006/relationships/hyperlink" Id="rId46" Target="https://www.congress.gov/amendment/115th-congress/house-amendment/455/actions" TargetMode="External" /><Relationship Type="http://schemas.openxmlformats.org/officeDocument/2006/relationships/hyperlink" Id="rId67" Target="https://www.congress.gov/bill/113th-congress/house-concurrent-resolution/25/all-actions" TargetMode="External" /><Relationship Type="http://schemas.openxmlformats.org/officeDocument/2006/relationships/hyperlink" Id="rId64" Target="https://www.congress.gov/bill/113th-congress/house-concurrent-resolution/96/all-actions" TargetMode="External" /><Relationship Type="http://schemas.openxmlformats.org/officeDocument/2006/relationships/hyperlink" Id="rId59"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52" Target="https://www.congress.gov/bill/115th-congress/house-bill/1628/all-actions" TargetMode="External" /><Relationship Type="http://schemas.openxmlformats.org/officeDocument/2006/relationships/hyperlink" Id="rId47" Target="https://www.congress.gov/bill/115th-congress/house-concurrent-resolution/71/all-actions" TargetMode="External" /><Relationship Type="http://schemas.openxmlformats.org/officeDocument/2006/relationships/hyperlink" Id="rId34" Target="https://www.congress.gov/bill/117th-congress/house-bill/5376/actions" TargetMode="External" /><Relationship Type="http://schemas.openxmlformats.org/officeDocument/2006/relationships/hyperlink" Id="rId25" Target="https://www.nytimes.com/2017/11/03/business/trump-carried-interest-tax-loophole.html" TargetMode="External" /><Relationship Type="http://schemas.openxmlformats.org/officeDocument/2006/relationships/hyperlink" Id="rId40" Target="https://www.nytimes.com/2017/11/09/us/politics/facing-math-trouble-house-panel-races-to-adjust-tax-bill.html" TargetMode="External" /><Relationship Type="http://schemas.openxmlformats.org/officeDocument/2006/relationships/hyperlink" Id="rId53" Target="https://www.vox.com/policy-and-politics/2017/5/24/15685760/ahca-cbo-score-new" TargetMode="External" /><Relationship Type="http://schemas.openxmlformats.org/officeDocument/2006/relationships/hyperlink" Id="rId39"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41" Target="https://www.washingtonpost.com/news/wonk/wp/2017/11/15/in-political-gamble-gop-gives-permanent-tax-cuts-to-corporations-but-not-people/?utm_term=.e38536be098b" TargetMode="External" /><Relationship Type="http://schemas.openxmlformats.org/officeDocument/2006/relationships/hyperlink" Id="rId38" Target="https://www.washingtonpost.com/news/wonk/wp/2017/12/15/the-final-gop-tax-bill-is-complete-heres-what-is-in-it/?utm_term=.6baabd4ead20" TargetMode="External" /></Relationships>
</file>

<file path=word/_rels/footnotes.xml.rels><?xml version="1.0" encoding="UTF-8"?><Relationships xmlns="http://schemas.openxmlformats.org/package/2006/relationships"><Relationship Type="http://schemas.openxmlformats.org/officeDocument/2006/relationships/hyperlink" Id="rId30" Target="http://abcnews.go.com/Politics/republicans-expected-pass-tax-reform-measure/story?id=51870650" TargetMode="External" /><Relationship Type="http://schemas.openxmlformats.org/officeDocument/2006/relationships/hyperlink" Id="rId66" Target="http://budget.house.gov/uploadedfiles/fy14budget.pdf#page=19" TargetMode="External" /><Relationship Type="http://schemas.openxmlformats.org/officeDocument/2006/relationships/hyperlink" Id="rId71" Target="http://clerk.house.gov/evs/2013/roll086.xml" TargetMode="External" /><Relationship Type="http://schemas.openxmlformats.org/officeDocument/2006/relationships/hyperlink" Id="rId65" Target="http://clerk.house.gov/evs/2013/roll088.xml" TargetMode="External" /><Relationship Type="http://schemas.openxmlformats.org/officeDocument/2006/relationships/hyperlink" Id="rId60" Target="http://clerk.house.gov/evs/2014/roll175.xml" TargetMode="External" /><Relationship Type="http://schemas.openxmlformats.org/officeDocument/2006/relationships/hyperlink" Id="rId55" Target="http://clerk.house.gov/evs/2015/roll138.xml" TargetMode="External" /><Relationship Type="http://schemas.openxmlformats.org/officeDocument/2006/relationships/hyperlink" Id="rId49" Target="http://clerk.house.gov/evs/2017/roll256.xml" TargetMode="External" /><Relationship Type="http://schemas.openxmlformats.org/officeDocument/2006/relationships/hyperlink" Id="rId76" Target="http://clerk.house.gov/evs/2017/roll553.xml" TargetMode="External" /><Relationship Type="http://schemas.openxmlformats.org/officeDocument/2006/relationships/hyperlink" Id="rId44" Target="http://clerk.house.gov/evs/2017/roll555.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clerk.house.gov/evs/2017/roll692.xml" TargetMode="External" /><Relationship Type="http://schemas.openxmlformats.org/officeDocument/2006/relationships/hyperlink" Id="rId32" Target="http://clerk.house.gov/evs/2021/roll385.xml" TargetMode="External" /><Relationship Type="http://schemas.openxmlformats.org/officeDocument/2006/relationships/hyperlink" Id="rId50" Target="http://cq.com/vote/2017/H/256?1" TargetMode="External" /><Relationship Type="http://schemas.openxmlformats.org/officeDocument/2006/relationships/hyperlink" Id="rId77" Target="http://cq.com/vote/2017/H/553?1" TargetMode="External" /><Relationship Type="http://schemas.openxmlformats.org/officeDocument/2006/relationships/hyperlink" Id="rId45" Target="http://cq.com/vote/2017/H/555?2" TargetMode="External" /><Relationship Type="http://schemas.openxmlformats.org/officeDocument/2006/relationships/hyperlink" Id="rId51" Target="http://files.kff.org/attachment/Proposals-to-Replace-the-Affordable-Care-Act-Summary-of-the-American-Health-Care-Act" TargetMode="External" /><Relationship Type="http://schemas.openxmlformats.org/officeDocument/2006/relationships/hyperlink" Id="rId72" Target="http://rsc.scalise.house.gov/uploadedfiles/back_to_basics-rsc_fy2014_budget.pdf#27" TargetMode="External" /><Relationship Type="http://schemas.openxmlformats.org/officeDocument/2006/relationships/hyperlink" Id="rId61" Target="http://rsc.woodall.house.gov/uploadedfiles/the_budget.pdf" TargetMode="External" /><Relationship Type="http://schemas.openxmlformats.org/officeDocument/2006/relationships/hyperlink" Id="rId56" Target="http://www.cq.com/doc/har-4648418?29&amp;search=BkF9JoQu" TargetMode="External" /><Relationship Type="http://schemas.openxmlformats.org/officeDocument/2006/relationships/hyperlink" Id="rId21" Target="http://www.cq.com/doc/har-5217156?4" TargetMode="External" /><Relationship Type="http://schemas.openxmlformats.org/officeDocument/2006/relationships/hyperlink" Id="rId28" Target="http://www.cq.com/doc/har-5236225?0" TargetMode="External" /><Relationship Type="http://schemas.openxmlformats.org/officeDocument/2006/relationships/hyperlink" Id="rId73" Target="http://www.cq.com/doc/weeklyreport-4245452" TargetMode="External" /><Relationship Type="http://schemas.openxmlformats.org/officeDocument/2006/relationships/hyperlink" Id="rId57" Target="http://www.cq.com/vote/2015/h/138?23" TargetMode="External" /><Relationship Type="http://schemas.openxmlformats.org/officeDocument/2006/relationships/hyperlink" Id="rId70" Target="http://www.forbes.com/sites/anthonynitti/2013/03/12/tax-aspects-of-paul-ryans-fy-2014-republican-budget-proposal/" TargetMode="External" /><Relationship Type="http://schemas.openxmlformats.org/officeDocument/2006/relationships/hyperlink" Id="rId62" Target="http://www.schwab.com/public/schwab/nn/articles/Taxes-Whats-New" TargetMode="External" /><Relationship Type="http://schemas.openxmlformats.org/officeDocument/2006/relationships/hyperlink" Id="rId68" Target="http://www.taxpolicycenter.org/numbers/displayatab.cfm?Docid=3869&amp;DocTypeID=2" TargetMode="External" /><Relationship Type="http://schemas.openxmlformats.org/officeDocument/2006/relationships/hyperlink" Id="rId69" Target="http://www.taxpolicycenter.org/numbers/displayatab.cfm?Docid=3870&amp;DocTypeID=5" TargetMode="External" /><Relationship Type="http://schemas.openxmlformats.org/officeDocument/2006/relationships/hyperlink" Id="rId43" Target="http://www.taxpolicycenter.org/sites/default/files/publication/148171/2001592-distributional-analysis-of-the-tax-cuts-and-jobs-act-as-passed-by-the-house-ways-and-means-committee_0.pdf" TargetMode="External" /><Relationship Type="http://schemas.openxmlformats.org/officeDocument/2006/relationships/hyperlink" Id="rId29" Target="http://www.taxpolicycenter.org/sites/default/files/publication/150816/2001641_distributional_analysis_of_the_conference_agreement_for_the_tax_cuts_and_jobs_act.pdf" TargetMode="External" /><Relationship Type="http://schemas.openxmlformats.org/officeDocument/2006/relationships/hyperlink" Id="rId33" Target="https://plus.cq.com/vote/2021/H/385?16" TargetMode="External" /><Relationship Type="http://schemas.openxmlformats.org/officeDocument/2006/relationships/hyperlink" Id="rId48" Target="https://rsc-walker.house.gov/files/Initiatives/SecuringAmericasFutureEconomyRSCFY2018Budget.pdf" TargetMode="External" /><Relationship Type="http://schemas.openxmlformats.org/officeDocument/2006/relationships/hyperlink" Id="rId54" Target="https://waysandmeans.house.gov/wp-content/uploads/2017/03/03.06.17-Section-by-Section.pdf" TargetMode="External" /><Relationship Type="http://schemas.openxmlformats.org/officeDocument/2006/relationships/hyperlink" Id="rId42" Target="https://www.americanprogress.org/issues/economy/news/2017/11/15/442821/many-working-middle-class-americans-see-tax-increase-house-gop-tax-plan/" TargetMode="External" /><Relationship Type="http://schemas.openxmlformats.org/officeDocument/2006/relationships/hyperlink" Id="rId37" Target="https://www.bloomberg.com/news/articles/2017-12-15/everything-you-need-to-know-about-the-gop-tax-overhaul-bill" TargetMode="External" /><Relationship Type="http://schemas.openxmlformats.org/officeDocument/2006/relationships/hyperlink" Id="rId23" Target="https://www.cnbc.com/2017/11/03/tax-reform-could-shrink-alimony-for-ex-spouses.html" TargetMode="External" /><Relationship Type="http://schemas.openxmlformats.org/officeDocument/2006/relationships/hyperlink" Id="rId74" Target="https://www.congress.gov/amendment/113th-congress/house-amendment/35/actions" TargetMode="External" /><Relationship Type="http://schemas.openxmlformats.org/officeDocument/2006/relationships/hyperlink" Id="rId63" Target="https://www.congress.gov/amendment/113th-congress/house-amendment/615/actions" TargetMode="External" /><Relationship Type="http://schemas.openxmlformats.org/officeDocument/2006/relationships/hyperlink" Id="rId58" Target="https://www.congress.gov/amendment/114th-congress/house-amendment/83" TargetMode="External" /><Relationship Type="http://schemas.openxmlformats.org/officeDocument/2006/relationships/hyperlink" Id="rId78" Target="https://www.congress.gov/amendment/115th-congress/house-amendment/453/actions" TargetMode="External" /><Relationship Type="http://schemas.openxmlformats.org/officeDocument/2006/relationships/hyperlink" Id="rId46" Target="https://www.congress.gov/amendment/115th-congress/house-amendment/455/actions" TargetMode="External" /><Relationship Type="http://schemas.openxmlformats.org/officeDocument/2006/relationships/hyperlink" Id="rId67" Target="https://www.congress.gov/bill/113th-congress/house-concurrent-resolution/25/all-actions" TargetMode="External" /><Relationship Type="http://schemas.openxmlformats.org/officeDocument/2006/relationships/hyperlink" Id="rId64" Target="https://www.congress.gov/bill/113th-congress/house-concurrent-resolution/96/all-actions" TargetMode="External" /><Relationship Type="http://schemas.openxmlformats.org/officeDocument/2006/relationships/hyperlink" Id="rId59" Target="https://www.congress.gov/bill/114th-congress/house-concurrent-resolution/27/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52" Target="https://www.congress.gov/bill/115th-congress/house-bill/1628/all-actions" TargetMode="External" /><Relationship Type="http://schemas.openxmlformats.org/officeDocument/2006/relationships/hyperlink" Id="rId47" Target="https://www.congress.gov/bill/115th-congress/house-concurrent-resolution/71/all-actions" TargetMode="External" /><Relationship Type="http://schemas.openxmlformats.org/officeDocument/2006/relationships/hyperlink" Id="rId34" Target="https://www.congress.gov/bill/117th-congress/house-bill/5376/actions" TargetMode="External" /><Relationship Type="http://schemas.openxmlformats.org/officeDocument/2006/relationships/hyperlink" Id="rId25" Target="https://www.nytimes.com/2017/11/03/business/trump-carried-interest-tax-loophole.html" TargetMode="External" /><Relationship Type="http://schemas.openxmlformats.org/officeDocument/2006/relationships/hyperlink" Id="rId40" Target="https://www.nytimes.com/2017/11/09/us/politics/facing-math-trouble-house-panel-races-to-adjust-tax-bill.html" TargetMode="External" /><Relationship Type="http://schemas.openxmlformats.org/officeDocument/2006/relationships/hyperlink" Id="rId53" Target="https://www.vox.com/policy-and-politics/2017/5/24/15685760/ahca-cbo-score-new" TargetMode="External" /><Relationship Type="http://schemas.openxmlformats.org/officeDocument/2006/relationships/hyperlink" Id="rId39"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41" Target="https://www.washingtonpost.com/news/wonk/wp/2017/11/15/in-political-gamble-gop-gives-permanent-tax-cuts-to-corporations-but-not-people/?utm_term=.e38536be098b" TargetMode="External" /><Relationship Type="http://schemas.openxmlformats.org/officeDocument/2006/relationships/hyperlink" Id="rId38" Target="https://www.washingtonpost.com/news/wonk/wp/2017/12/15/the-final-gop-tax-bill-is-complete-heres-what-is-in-it/?utm_term=.6baabd4ead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