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iktok-app"/>
    <w:p>
      <w:pPr>
        <w:pStyle w:val="Heading1"/>
      </w:pPr>
      <w:r>
        <w:t xml:space="preserve">TikTok App</w:t>
      </w:r>
    </w:p>
    <w:bookmarkStart w:id="25" w:name="ban-usage-on-federal-devices"/>
    <w:p>
      <w:pPr>
        <w:pStyle w:val="Heading3"/>
      </w:pPr>
      <w:r>
        <w:t xml:space="preserve">Ban Usage On Federal Devices</w:t>
      </w:r>
    </w:p>
    <w:p>
      <w:pPr>
        <w:pStyle w:val="FirstParagraph"/>
      </w:pPr>
      <w:r>
        <w:rPr>
          <w:bCs/>
          <w:b/>
        </w:rPr>
        <w:t xml:space="preserve">2022: Schweikert Voted Against The FY 2023 Omnibus Spending Package, Which Banned The Use Of The TikTok App On All Federal Government Devices.</w:t>
      </w:r>
      <w:r>
        <w:t xml:space="preserve"> </w:t>
      </w:r>
      <w:r>
        <w:t xml:space="preserve">In December 2022, according to Congressional Quarterly, Schweikert voted against concurring with the Senate amendment to the Consolidated Appropriations Act, 2023, which would</w:t>
      </w:r>
      <w:r>
        <w:t xml:space="preserve"> </w:t>
      </w:r>
      <w:r>
        <w:t xml:space="preserve">“</w:t>
      </w:r>
      <w:r>
        <w:t xml:space="preserve">prohibit use of the Chinese-owned social media app TikTok on all federal government devices.</w:t>
      </w:r>
      <w:r>
        <w:t xml:space="preserve">”</w:t>
      </w:r>
      <w:r>
        <w:t xml:space="preserve"> </w:t>
      </w:r>
      <w:r>
        <w:t xml:space="preserve">The vote was on a motion to concur. The House concurred with the Senate amendment by a vote of 225-201, thus bill was sent to President Biden 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S.Amdt. 6552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Bipartisan Lawyers Were Concerned That China’s National Security Laws Could Coerce TikTok, A Chinese-Owned Platform, To Share The Personal Data Of Its American Users.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 bans TikTok, the Chinese-owned short-form video app, from federal government devices. Some lawmakers have raised bipartisan concerns that China’s national security laws could force TikTok – or its parent, ByteDance – to hand over the personal data of its US users. Recently, a wave of states led by Republican governors have introduced state-level restrictions on the use of TikTok on government-owned devices.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