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lectromagnetic-spectrum-sales"/>
    <w:p>
      <w:pPr>
        <w:pStyle w:val="Heading1"/>
      </w:pPr>
      <w:r>
        <w:t xml:space="preserve">Electromagnetic Spectrum Sales</w:t>
      </w:r>
    </w:p>
    <w:p>
      <w:pPr>
        <w:pStyle w:val="FirstParagraph"/>
      </w:pPr>
      <w:r>
        <w:rPr>
          <w:bCs/>
          <w:b/>
        </w:rPr>
        <w:t xml:space="preserve">2015: Schweikert Voted Against Auctioning Off Government-Held Electromagnetic Spectrum For Private Use As Part Of The Bipartisan Budget Act Of 2015.</w:t>
      </w:r>
      <w:r>
        <w:t xml:space="preserve"> </w:t>
      </w:r>
      <w:r>
        <w:t xml:space="preserve">In October 2015, Schweikert voted against auctioning off government-held spectrum. According to Congressional Quarterly,</w:t>
      </w:r>
      <w:r>
        <w:t xml:space="preserve"> </w:t>
      </w:r>
      <w:r>
        <w:t xml:space="preserve">“</w:t>
      </w:r>
      <w:r>
        <w:t xml:space="preserve">The agreement requires the Federal Communications Commission (FCC) to auction off certain portions of the government-held electromagnetic spectrum for private use, which CBO estimates would produce $4.4 billion in savings over 10 years.</w:t>
      </w:r>
      <w:r>
        <w:t xml:space="preserve">”</w:t>
      </w:r>
      <w:r>
        <w:t xml:space="preserve"> </w:t>
      </w:r>
      <w:r>
        <w:t xml:space="preserve">The measure was part of the Bipartisan Budget Act of 2015, which also</w:t>
      </w:r>
      <w:r>
        <w:t xml:space="preserve"> </w:t>
      </w:r>
      <w:r>
        <w:t xml:space="preserve">“</w:t>
      </w:r>
      <w:r>
        <w:t xml:space="preserve">would suspend the debt limit until March 15, 2017 and increase[d] the discretionary spending cap for fiscal 2016 by $50 billion and for fiscal 2017 by $30 billion, with the increases split equally between defense and non-defense spending</w:t>
      </w:r>
      <w:r>
        <w:t xml:space="preserve">”</w:t>
      </w:r>
      <w:r>
        <w:t xml:space="preserve"> </w:t>
      </w:r>
      <w:r>
        <w:t xml:space="preserve">among other provisions.” The vote was on a motion to concur in the Senate amendment with an amendment. The House agreed to the motion by a vote of 266 to 167. The Senate later passed the bill and the president later signed it into law. [House Vote 579,</w:t>
      </w:r>
      <w:r>
        <w:t xml:space="preserve"> </w:t>
      </w:r>
      <w:hyperlink r:id="rId20">
        <w:r>
          <w:rPr>
            <w:rStyle w:val="Hyperlink"/>
          </w:rPr>
          <w:t xml:space="preserve">10/30/15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10/30/15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10/27/15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1314</w:t>
        </w:r>
      </w:hyperlink>
      <w:r>
        <w:t xml:space="preserve">]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579.xml" TargetMode="External" /><Relationship Type="http://schemas.openxmlformats.org/officeDocument/2006/relationships/hyperlink" Id="rId22" Target="http://www.cq.com/doc/har-4780157?6" TargetMode="External" /><Relationship Type="http://schemas.openxmlformats.org/officeDocument/2006/relationships/hyperlink" Id="rId21" Target="http://www.cq.com/vote/2015/S/292?3" TargetMode="External" /><Relationship Type="http://schemas.openxmlformats.org/officeDocument/2006/relationships/hyperlink" Id="rId23" Target="https://www.congress.gov/bill/114th-congress/house-bill/131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579.xml" TargetMode="External" /><Relationship Type="http://schemas.openxmlformats.org/officeDocument/2006/relationships/hyperlink" Id="rId22" Target="http://www.cq.com/doc/har-4780157?6" TargetMode="External" /><Relationship Type="http://schemas.openxmlformats.org/officeDocument/2006/relationships/hyperlink" Id="rId21" Target="http://www.cq.com/vote/2015/S/292?3" TargetMode="External" /><Relationship Type="http://schemas.openxmlformats.org/officeDocument/2006/relationships/hyperlink" Id="rId23" Target="https://www.congress.gov/bill/114th-congress/house-bill/131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2026-01-27T02:09:48Z</dcterms:created>
  <dcterms:modified xsi:type="dcterms:W3CDTF">2026-01-27T02:09:48Z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