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supplemental-security-income-ssi"/>
    <w:p>
      <w:pPr>
        <w:pStyle w:val="Heading1"/>
      </w:pPr>
      <w:r>
        <w:t xml:space="preserve">Supplemental Security Income (SSI)</w:t>
      </w:r>
    </w:p>
    <w:bookmarkStart w:id="25" w:name="block-grants"/>
    <w:p>
      <w:pPr>
        <w:pStyle w:val="Heading3"/>
      </w:pPr>
      <w:r>
        <w:t xml:space="preserve">Block Grants</w:t>
      </w:r>
    </w:p>
    <w:p>
      <w:pPr>
        <w:pStyle w:val="FirstParagraph"/>
      </w:pPr>
      <w:r>
        <w:rPr>
          <w:bCs/>
          <w:b/>
        </w:rPr>
        <w:t xml:space="preserve">2015: Schweikert Voted To Recommend That Supplemental Security Income Funding Be Converted To A Block Grant As Part Of The FY 2016 Republican Study Committee Budget Resolution.</w:t>
      </w:r>
      <w:r>
        <w:t xml:space="preserve"> </w:t>
      </w:r>
      <w:r>
        <w:t xml:space="preserve">In March 2015, Schweikert voted for recommending that SSI be converted to a block grant. According to the Republican Study Committee,</w:t>
      </w:r>
      <w:r>
        <w:t xml:space="preserve"> </w:t>
      </w:r>
      <w:r>
        <w:t xml:space="preserve">“</w:t>
      </w:r>
      <w:r>
        <w:t xml:space="preserve">This budget proposes to convert SSI into a state flexibility block grant program that would allow all 50 states to experiment and better serve their citizens.</w:t>
      </w:r>
      <w:r>
        <w:t xml:space="preserve">”</w:t>
      </w:r>
      <w:r>
        <w:t xml:space="preserve"> </w:t>
      </w:r>
      <w:r>
        <w:t xml:space="preserve">The underlying budget resolution would have, according to Congressional Quarterly,</w:t>
      </w:r>
      <w:r>
        <w:t xml:space="preserve"> </w:t>
      </w:r>
      <w:r>
        <w:t xml:space="preserve">“</w:t>
      </w:r>
      <w:r>
        <w:t xml:space="preserve">provide[d] for $2.804 trillion in new budget authority in fiscal 2016, not including off-budget accounts. The substitute would call for reducing spending by $7.1 trillion over 10 years compared to the Congressional Budget Office baseline.</w:t>
      </w:r>
      <w:r>
        <w:t xml:space="preserve">”</w:t>
      </w:r>
      <w:r>
        <w:t xml:space="preserve"> </w:t>
      </w:r>
      <w:r>
        <w:t xml:space="preserve">The vote was on the substitute amendment to a Budget Resolution. The House rejected the amendment by a vote of 132 to 294. [House Vote 138,</w:t>
      </w:r>
      <w:r>
        <w:t xml:space="preserve"> </w:t>
      </w:r>
      <w:hyperlink r:id="rId20">
        <w:r>
          <w:rPr>
            <w:rStyle w:val="Hyperlink"/>
          </w:rPr>
          <w:t xml:space="preserve">3/25/15</w:t>
        </w:r>
      </w:hyperlink>
      <w:r>
        <w:t xml:space="preserve">; Republican Study Committee,</w:t>
      </w:r>
      <w:r>
        <w:t xml:space="preserve"> </w:t>
      </w:r>
      <w:hyperlink r:id="rId21">
        <w:r>
          <w:rPr>
            <w:rStyle w:val="Hyperlink"/>
          </w:rPr>
          <w:t xml:space="preserve">FY 2016 Budget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3/25/15</w:t>
        </w:r>
      </w:hyperlink>
      <w:r>
        <w:t xml:space="preserve">; Congress.gov,</w:t>
      </w:r>
      <w:r>
        <w:t xml:space="preserve"> </w:t>
      </w:r>
      <w:hyperlink r:id="rId23">
        <w:r>
          <w:rPr>
            <w:rStyle w:val="Hyperlink"/>
          </w:rPr>
          <w:t xml:space="preserve">H. Amdt. 83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 Con. Res. 27</w:t>
        </w:r>
      </w:hyperlink>
      <w:r>
        <w:t xml:space="preserve">]</w:t>
      </w:r>
    </w:p>
    <w:bookmarkEnd w:id="25"/>
    <w:bookmarkStart w:id="27" w:name="chained-cpi"/>
    <w:p>
      <w:pPr>
        <w:pStyle w:val="Heading3"/>
      </w:pPr>
      <w:r>
        <w:t xml:space="preserve">Chained-CPI</w:t>
      </w:r>
    </w:p>
    <w:p>
      <w:pPr>
        <w:pStyle w:val="FirstParagraph"/>
      </w:pPr>
      <w:r>
        <w:rPr>
          <w:bCs/>
          <w:b/>
        </w:rPr>
        <w:t xml:space="preserve">2015: Schweikert Voted To Institute The Chained CPI Which Would Result In Decreased Supplemental Security Income Benefits As Part Of The FY 2016 Republican Study Committee Budget Resolution.</w:t>
      </w:r>
      <w:r>
        <w:t xml:space="preserve"> </w:t>
      </w:r>
      <w:r>
        <w:t xml:space="preserve">In March 2015, Schweikert voted for instituting the Chained-CPI. According to the Republican Study Committee,</w:t>
      </w:r>
      <w:r>
        <w:t xml:space="preserve"> </w:t>
      </w:r>
      <w:r>
        <w:t xml:space="preserve">“</w:t>
      </w:r>
      <w:r>
        <w:t xml:space="preserve">This budget proposes to begin using the more accurate measure for inflation, chained CPI, saving the taxpayers $220 billion in total over the next ten years.</w:t>
      </w:r>
      <w:r>
        <w:t xml:space="preserve">”</w:t>
      </w:r>
      <w:r>
        <w:t xml:space="preserve"> </w:t>
      </w:r>
      <w:r>
        <w:t xml:space="preserve">The underlying budget resolution would have, according to Congressional Quarterly,</w:t>
      </w:r>
      <w:r>
        <w:t xml:space="preserve"> </w:t>
      </w:r>
      <w:r>
        <w:t xml:space="preserve">“</w:t>
      </w:r>
      <w:r>
        <w:t xml:space="preserve">provide[d] for $2.804 trillion in new budget authority in fiscal 2016, not including off-budget accounts. The substitute would call for reducing spending by $7.1 trillion over 10 years compared to the Congressional Budget Office baseline.</w:t>
      </w:r>
      <w:r>
        <w:t xml:space="preserve">”</w:t>
      </w:r>
      <w:r>
        <w:t xml:space="preserve"> </w:t>
      </w:r>
      <w:r>
        <w:t xml:space="preserve">The vote was on the substitute amendment to a Budget Resolution. The House rejected the amendment by a vote of 132 to 294. [House Vote 138,</w:t>
      </w:r>
      <w:r>
        <w:t xml:space="preserve"> </w:t>
      </w:r>
      <w:hyperlink r:id="rId20">
        <w:r>
          <w:rPr>
            <w:rStyle w:val="Hyperlink"/>
          </w:rPr>
          <w:t xml:space="preserve">3/25/15</w:t>
        </w:r>
      </w:hyperlink>
      <w:r>
        <w:t xml:space="preserve">; Republican Study Committee,</w:t>
      </w:r>
      <w:r>
        <w:t xml:space="preserve"> </w:t>
      </w:r>
      <w:hyperlink r:id="rId21">
        <w:r>
          <w:rPr>
            <w:rStyle w:val="Hyperlink"/>
          </w:rPr>
          <w:t xml:space="preserve">FY 2016 Budget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3/25/15</w:t>
        </w:r>
      </w:hyperlink>
      <w:r>
        <w:t xml:space="preserve">; Congress.gov,</w:t>
      </w:r>
      <w:r>
        <w:t xml:space="preserve"> </w:t>
      </w:r>
      <w:hyperlink r:id="rId23">
        <w:r>
          <w:rPr>
            <w:rStyle w:val="Hyperlink"/>
          </w:rPr>
          <w:t xml:space="preserve">H. Amdt. 83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 Con. Res. 27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AARP: Moving To The Chained CPI Would Result In Reduced Benefits Over Time.</w:t>
      </w:r>
      <w:r>
        <w:t xml:space="preserve"> </w:t>
      </w:r>
      <w:r>
        <w:t xml:space="preserve">According to the AARP,</w:t>
      </w:r>
      <w:r>
        <w:t xml:space="preserve"> </w:t>
      </w:r>
      <w:r>
        <w:t xml:space="preserve">“</w:t>
      </w:r>
      <w:r>
        <w:t xml:space="preserve">SSI benefits are tied to the CPI-W. The federal SSI benefit standard ($710 for a single person and $1,066 for an eligible couple in 2013) is adjusted annually in line with the CPI-W. In addition, once receipt has started, SSI benefits receive the same COLA as Social Security benefits. If the chained CPI-U were used instead of the CPI-W to adjust the SSI federal benefit standard and subsequent COLAs, initial and subsequent monthly benefits would rise more slowly. If the chained CPI-U were implemented in 2014, a single person claiming the SSI federal benefit standard in 2030 would receive $32 less (-4.6%) per month in real terms, and a person claiming SSI benefits in 2050 would receive $71 less (-10%) per month in real terms, than if the CPI-W continued to be used to determine the SSI benefit standard.</w:t>
      </w:r>
      <w:r>
        <w:t xml:space="preserve">”</w:t>
      </w:r>
      <w:r>
        <w:t xml:space="preserve"> </w:t>
      </w:r>
      <w:r>
        <w:t xml:space="preserve">[AARP,</w:t>
      </w:r>
      <w:r>
        <w:t xml:space="preserve"> </w:t>
      </w:r>
      <w:hyperlink r:id="rId26">
        <w:r>
          <w:rPr>
            <w:rStyle w:val="Hyperlink"/>
          </w:rPr>
          <w:t xml:space="preserve">Accessed 3/10/16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138.xml" TargetMode="External" /><Relationship Type="http://schemas.openxmlformats.org/officeDocument/2006/relationships/hyperlink" Id="rId21" Target="http://rsc.flores.house.gov/files/Initiatives/rsc-budget.pdf" TargetMode="External" /><Relationship Type="http://schemas.openxmlformats.org/officeDocument/2006/relationships/hyperlink" Id="rId26" Target="http://www.aarp.org/content/dam/aarp/research/public_policy_institute/econ_sec/2013/impact-of-chained-cpi-federal-programs-fs-AARP-ppi-econ-sec.pdf" TargetMode="External" /><Relationship Type="http://schemas.openxmlformats.org/officeDocument/2006/relationships/hyperlink" Id="rId22" Target="http://www.cq.com/vote/2015/h/138?23" TargetMode="External" /><Relationship Type="http://schemas.openxmlformats.org/officeDocument/2006/relationships/hyperlink" Id="rId23" Target="https://www.congress.gov/amendment/114th-congress/house-amendment/83" TargetMode="External" /><Relationship Type="http://schemas.openxmlformats.org/officeDocument/2006/relationships/hyperlink" Id="rId24" Target="https://www.congress.gov/bill/114th-congress/house-concurrent-resolution/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138.xml" TargetMode="External" /><Relationship Type="http://schemas.openxmlformats.org/officeDocument/2006/relationships/hyperlink" Id="rId21" Target="http://rsc.flores.house.gov/files/Initiatives/rsc-budget.pdf" TargetMode="External" /><Relationship Type="http://schemas.openxmlformats.org/officeDocument/2006/relationships/hyperlink" Id="rId26" Target="http://www.aarp.org/content/dam/aarp/research/public_policy_institute/econ_sec/2013/impact-of-chained-cpi-federal-programs-fs-AARP-ppi-econ-sec.pdf" TargetMode="External" /><Relationship Type="http://schemas.openxmlformats.org/officeDocument/2006/relationships/hyperlink" Id="rId22" Target="http://www.cq.com/vote/2015/h/138?23" TargetMode="External" /><Relationship Type="http://schemas.openxmlformats.org/officeDocument/2006/relationships/hyperlink" Id="rId23" Target="https://www.congress.gov/amendment/114th-congress/house-amendment/83" TargetMode="External" /><Relationship Type="http://schemas.openxmlformats.org/officeDocument/2006/relationships/hyperlink" Id="rId24" Target="https://www.congress.gov/bill/114th-congress/house-concurrent-resolution/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