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community-services-block-grant"/>
    <w:p>
      <w:pPr>
        <w:pStyle w:val="Heading1"/>
      </w:pPr>
      <w:r>
        <w:t xml:space="preserve">Community Services Block Grant</w:t>
      </w:r>
    </w:p>
    <w:p>
      <w:pPr>
        <w:pStyle w:val="FirstParagraph"/>
      </w:pPr>
      <w:r>
        <w:rPr>
          <w:bCs/>
          <w:b/>
        </w:rPr>
        <w:t xml:space="preserve">2022: Schweikert Effectively Voted Against The Community Services Block Grant Modernization Act Of 2022.</w:t>
      </w:r>
      <w:r>
        <w:t xml:space="preserve"> </w:t>
      </w:r>
      <w:r>
        <w:t xml:space="preserve">In May 2022, according to Congressional Quarterly, Schweikert voted against the adoption of</w:t>
      </w:r>
      <w:r>
        <w:t xml:space="preserve"> </w:t>
      </w:r>
      <w:r>
        <w:t xml:space="preserve">“</w:t>
      </w:r>
      <w:r>
        <w:t xml:space="preserve">the rule (H Res 1097) that would provide for floor consideration of […] the Community Services Block Grant Modernization Act (HR 5129).</w:t>
      </w:r>
      <w:r>
        <w:t xml:space="preserve">”</w:t>
      </w:r>
      <w:r>
        <w:t xml:space="preserve"> </w:t>
      </w:r>
      <w:r>
        <w:t xml:space="preserve">The vote was on the adoption of the rule. The House adopted the rule by a vote of 217-202. [House Vote 144,</w:t>
      </w:r>
      <w:r>
        <w:t xml:space="preserve"> </w:t>
      </w:r>
      <w:hyperlink r:id="rId20">
        <w:r>
          <w:rPr>
            <w:rStyle w:val="Hyperlink"/>
          </w:rPr>
          <w:t xml:space="preserve">5/10/22</w:t>
        </w:r>
      </w:hyperlink>
      <w:r>
        <w:t xml:space="preserve">; Congressional Quarterly,</w:t>
      </w:r>
      <w:r>
        <w:t xml:space="preserve"> </w:t>
      </w:r>
      <w:hyperlink r:id="rId21">
        <w:r>
          <w:rPr>
            <w:rStyle w:val="Hyperlink"/>
          </w:rPr>
          <w:t xml:space="preserve">5/10/22</w:t>
        </w:r>
      </w:hyperlink>
      <w:r>
        <w:t xml:space="preserve">; Congressional Actions,</w:t>
      </w:r>
      <w:r>
        <w:t xml:space="preserve"> </w:t>
      </w:r>
      <w:hyperlink r:id="rId22">
        <w:r>
          <w:rPr>
            <w:rStyle w:val="Hyperlink"/>
          </w:rPr>
          <w:t xml:space="preserve">H.R. 5129</w:t>
        </w:r>
      </w:hyperlink>
      <w:r>
        <w:t xml:space="preserve">; Congressional Actions,</w:t>
      </w:r>
      <w:r>
        <w:t xml:space="preserve"> </w:t>
      </w:r>
      <w:hyperlink r:id="rId23">
        <w:r>
          <w:rPr>
            <w:rStyle w:val="Hyperlink"/>
          </w:rPr>
          <w:t xml:space="preserve">H.Res. 1097</w:t>
        </w:r>
      </w:hyperlink>
      <w:r>
        <w:t xml:space="preserve">]</w:t>
      </w:r>
    </w:p>
    <w:p>
      <w:pPr>
        <w:pStyle w:val="BodyText"/>
      </w:pPr>
      <w:r>
        <w:rPr>
          <w:bCs/>
          <w:b/>
        </w:rPr>
        <w:t xml:space="preserve">2022: Schweikert Effectively Voted Against The Community Services Block Grant Modernization Act Of 2022.</w:t>
      </w:r>
      <w:r>
        <w:t xml:space="preserve"> </w:t>
      </w:r>
      <w:r>
        <w:t xml:space="preserve">In May 2022, according to Congressional Quarterly, Schweikert voted against the</w:t>
      </w:r>
      <w:r>
        <w:t xml:space="preserve"> </w:t>
      </w:r>
      <w:r>
        <w:t xml:space="preserve">“</w:t>
      </w:r>
      <w:r>
        <w:t xml:space="preserve">motion to order the previous question (thus limiting debate and possibility of amendment) on the rule (H Res 1097) that would provide for floor consideration of […] the Community Services Block Grant Modernization Act (HR 5129).</w:t>
      </w:r>
      <w:r>
        <w:t xml:space="preserve">”</w:t>
      </w:r>
      <w:r>
        <w:t xml:space="preserve"> </w:t>
      </w:r>
      <w:r>
        <w:t xml:space="preserve">The vote was on a motion to order the previous question. The House agreed to the motion by a vote of 218-203. [House Vote 143,</w:t>
      </w:r>
      <w:r>
        <w:t xml:space="preserve"> </w:t>
      </w:r>
      <w:hyperlink r:id="rId24">
        <w:r>
          <w:rPr>
            <w:rStyle w:val="Hyperlink"/>
          </w:rPr>
          <w:t xml:space="preserve">5/10/22</w:t>
        </w:r>
      </w:hyperlink>
      <w:r>
        <w:t xml:space="preserve">; Congressional Quarterly,</w:t>
      </w:r>
      <w:r>
        <w:t xml:space="preserve"> </w:t>
      </w:r>
      <w:hyperlink r:id="rId25">
        <w:r>
          <w:rPr>
            <w:rStyle w:val="Hyperlink"/>
          </w:rPr>
          <w:t xml:space="preserve">5/10/22</w:t>
        </w:r>
      </w:hyperlink>
      <w:r>
        <w:t xml:space="preserve">; Congressional Actions,</w:t>
      </w:r>
      <w:r>
        <w:t xml:space="preserve"> </w:t>
      </w:r>
      <w:hyperlink r:id="rId22">
        <w:r>
          <w:rPr>
            <w:rStyle w:val="Hyperlink"/>
          </w:rPr>
          <w:t xml:space="preserve">H.R. 5129</w:t>
        </w:r>
      </w:hyperlink>
      <w:r>
        <w:t xml:space="preserve">; Congressional Actions,</w:t>
      </w:r>
      <w:r>
        <w:t xml:space="preserve"> </w:t>
      </w:r>
      <w:hyperlink r:id="rId23">
        <w:r>
          <w:rPr>
            <w:rStyle w:val="Hyperlink"/>
          </w:rPr>
          <w:t xml:space="preserve">H.Res. 1097</w:t>
        </w:r>
      </w:hyperlink>
      <w:r>
        <w:t xml:space="preserve">]</w:t>
      </w:r>
    </w:p>
    <w:bookmarkStart w:id="29" w:name="addressing-food-insecurity"/>
    <w:p>
      <w:pPr>
        <w:pStyle w:val="Heading3"/>
      </w:pPr>
      <w:r>
        <w:t xml:space="preserve">Addressing Food Insecurity</w:t>
      </w:r>
    </w:p>
    <w:p>
      <w:pPr>
        <w:pStyle w:val="FirstParagraph"/>
      </w:pPr>
      <w:r>
        <w:rPr>
          <w:bCs/>
          <w:b/>
        </w:rPr>
        <w:t xml:space="preserve">2022: Schweikert Voted Against Amendments That Allowed States To Provide Excess Funds Under The Block Grant Program To Support Entities In Addressing Food Insecurity By Providing Food And Supporting Activities That Promote Healthy Lifestyles.</w:t>
      </w:r>
      <w:r>
        <w:t xml:space="preserve"> </w:t>
      </w:r>
      <w:r>
        <w:t xml:space="preserve">In May 2022, according to Congressional Quarterly, Schweikert voted against en bloc amendments no. 1 to the Community Services Block Grant Modernization Act of 2022, which would</w:t>
      </w:r>
      <w:r>
        <w:t xml:space="preserve"> </w:t>
      </w:r>
      <w:r>
        <w:t xml:space="preserve">“</w:t>
      </w:r>
      <w:r>
        <w:t xml:space="preserve">allow states to grant excess funds under the bill's provisions to support entities in responding to food insecurity by providing nutritious foods and supporting practices that promote healthy living.</w:t>
      </w:r>
      <w:r>
        <w:t xml:space="preserve">”</w:t>
      </w:r>
      <w:r>
        <w:t xml:space="preserve"> </w:t>
      </w:r>
      <w:r>
        <w:t xml:space="preserve">The vote was on the adoption of amendments. The House adopted the amendments by a vote of 219-201. [House Vote 178,</w:t>
      </w:r>
      <w:r>
        <w:t xml:space="preserve"> </w:t>
      </w:r>
      <w:hyperlink r:id="rId26">
        <w:r>
          <w:rPr>
            <w:rStyle w:val="Hyperlink"/>
          </w:rPr>
          <w:t xml:space="preserve">5/13/22</w:t>
        </w:r>
      </w:hyperlink>
      <w:r>
        <w:t xml:space="preserve">; Congressional Quarterly,</w:t>
      </w:r>
      <w:r>
        <w:t xml:space="preserve"> </w:t>
      </w:r>
      <w:hyperlink r:id="rId27">
        <w:r>
          <w:rPr>
            <w:rStyle w:val="Hyperlink"/>
          </w:rPr>
          <w:t xml:space="preserve">5/13/22</w:t>
        </w:r>
      </w:hyperlink>
      <w:r>
        <w:t xml:space="preserve">; Congressional Actions,</w:t>
      </w:r>
      <w:r>
        <w:t xml:space="preserve"> </w:t>
      </w:r>
      <w:hyperlink r:id="rId28">
        <w:r>
          <w:rPr>
            <w:rStyle w:val="Hyperlink"/>
          </w:rPr>
          <w:t xml:space="preserve">H.Amdt. 202</w:t>
        </w:r>
      </w:hyperlink>
      <w:r>
        <w:t xml:space="preserve">; Congressional Actions,</w:t>
      </w:r>
      <w:r>
        <w:t xml:space="preserve"> </w:t>
      </w:r>
      <w:hyperlink r:id="rId22">
        <w:r>
          <w:rPr>
            <w:rStyle w:val="Hyperlink"/>
          </w:rPr>
          <w:t xml:space="preserve">H.R. 5129</w:t>
        </w:r>
      </w:hyperlink>
      <w:r>
        <w:t xml:space="preserve">]</w:t>
      </w:r>
    </w:p>
    <w:bookmarkEnd w:id="29"/>
    <w:bookmarkStart w:id="33" w:name="addressing-veterans-needs"/>
    <w:p>
      <w:pPr>
        <w:pStyle w:val="Heading3"/>
      </w:pPr>
      <w:r>
        <w:t xml:space="preserve">Addressing Veterans’ Needs</w:t>
      </w:r>
    </w:p>
    <w:p>
      <w:pPr>
        <w:pStyle w:val="FirstParagraph"/>
      </w:pPr>
      <w:r>
        <w:rPr>
          <w:bCs/>
          <w:b/>
        </w:rPr>
        <w:t xml:space="preserve">2022: Schweikert Voted For An Amendment That Allowed States To Provide Excess Grant Funds To Eligible Entities Addressing The Needs Of Veterans, Especially Homeless Veterans.</w:t>
      </w:r>
      <w:r>
        <w:t xml:space="preserve"> </w:t>
      </w:r>
      <w:r>
        <w:t xml:space="preserve">In May 2022, according to Congressional Quarterly, Schweikert voted for an amendment to the Community Services Block Grant Modernization Act of 2022, which would</w:t>
      </w:r>
      <w:r>
        <w:t xml:space="preserve"> </w:t>
      </w:r>
      <w:r>
        <w:t xml:space="preserve">“</w:t>
      </w:r>
      <w:r>
        <w:t xml:space="preserve">allow states to grant excess funds under the bill's provisions to support eligible entities in addressing the needs of veterans, with an emphasis on homeless veterans.</w:t>
      </w:r>
      <w:r>
        <w:t xml:space="preserve">”</w:t>
      </w:r>
      <w:r>
        <w:t xml:space="preserve"> </w:t>
      </w:r>
      <w:r>
        <w:t xml:space="preserve">The vote was on the adoption of an amendment. The House adopted the amendment by a vote of 418-0. [House Vote 180,</w:t>
      </w:r>
      <w:r>
        <w:t xml:space="preserve"> </w:t>
      </w:r>
      <w:hyperlink r:id="rId30">
        <w:r>
          <w:rPr>
            <w:rStyle w:val="Hyperlink"/>
          </w:rPr>
          <w:t xml:space="preserve">5/13/22</w:t>
        </w:r>
      </w:hyperlink>
      <w:r>
        <w:t xml:space="preserve">; Congressional Quarterly,</w:t>
      </w:r>
      <w:r>
        <w:t xml:space="preserve"> </w:t>
      </w:r>
      <w:hyperlink r:id="rId31">
        <w:r>
          <w:rPr>
            <w:rStyle w:val="Hyperlink"/>
          </w:rPr>
          <w:t xml:space="preserve">5/13/22</w:t>
        </w:r>
      </w:hyperlink>
      <w:r>
        <w:t xml:space="preserve">; Congressional Actions,</w:t>
      </w:r>
      <w:r>
        <w:t xml:space="preserve"> </w:t>
      </w:r>
      <w:hyperlink r:id="rId32">
        <w:r>
          <w:rPr>
            <w:rStyle w:val="Hyperlink"/>
          </w:rPr>
          <w:t xml:space="preserve">H.Amdt. 204</w:t>
        </w:r>
      </w:hyperlink>
      <w:r>
        <w:t xml:space="preserve">; Congressional Actions,</w:t>
      </w:r>
      <w:r>
        <w:t xml:space="preserve"> </w:t>
      </w:r>
      <w:hyperlink r:id="rId22">
        <w:r>
          <w:rPr>
            <w:rStyle w:val="Hyperlink"/>
          </w:rPr>
          <w:t xml:space="preserve">H.R. 5129</w:t>
        </w:r>
      </w:hyperlink>
      <w:r>
        <w:t xml:space="preserve">]</w:t>
      </w:r>
    </w:p>
    <w:bookmarkEnd w:id="33"/>
    <w:bookmarkStart w:id="34" w:name="behavioral-health-needs"/>
    <w:p>
      <w:pPr>
        <w:pStyle w:val="Heading3"/>
      </w:pPr>
      <w:r>
        <w:t xml:space="preserve">Behavioral Health Needs</w:t>
      </w:r>
    </w:p>
    <w:p>
      <w:pPr>
        <w:pStyle w:val="FirstParagraph"/>
      </w:pPr>
      <w:r>
        <w:rPr>
          <w:bCs/>
          <w:b/>
        </w:rPr>
        <w:t xml:space="preserve">2022: Schweikert Voted Against Amendments That Allowed Sub-Grant Recipients To Use Grant Funding For Activities That Address Behavioral Health Needs.</w:t>
      </w:r>
      <w:r>
        <w:t xml:space="preserve"> </w:t>
      </w:r>
      <w:r>
        <w:t xml:space="preserve">In May 2022, according to Congressional Quarterly, Schweikert voted against en bloc amendments no. 1 to the Community Services Block Grant Modernization Act of 2022, which would</w:t>
      </w:r>
      <w:r>
        <w:t xml:space="preserve"> </w:t>
      </w:r>
      <w:r>
        <w:t xml:space="preserve">“</w:t>
      </w:r>
      <w:r>
        <w:t xml:space="preserve">specify that recipients of subgrants under the bill's provisions could use grant funding for activities that address behavioral health needs.</w:t>
      </w:r>
      <w:r>
        <w:t xml:space="preserve">”</w:t>
      </w:r>
      <w:r>
        <w:t xml:space="preserve"> </w:t>
      </w:r>
      <w:r>
        <w:t xml:space="preserve">The vote was on the adoption of amendments. The House adopted the amendments by a vote of 219-201. [House Vote 178,</w:t>
      </w:r>
      <w:r>
        <w:t xml:space="preserve"> </w:t>
      </w:r>
      <w:hyperlink r:id="rId26">
        <w:r>
          <w:rPr>
            <w:rStyle w:val="Hyperlink"/>
          </w:rPr>
          <w:t xml:space="preserve">5/13/22</w:t>
        </w:r>
      </w:hyperlink>
      <w:r>
        <w:t xml:space="preserve">; Congressional Quarterly,</w:t>
      </w:r>
      <w:r>
        <w:t xml:space="preserve"> </w:t>
      </w:r>
      <w:hyperlink r:id="rId27">
        <w:r>
          <w:rPr>
            <w:rStyle w:val="Hyperlink"/>
          </w:rPr>
          <w:t xml:space="preserve">5/13/22</w:t>
        </w:r>
      </w:hyperlink>
      <w:r>
        <w:t xml:space="preserve">; Congressional Actions,</w:t>
      </w:r>
      <w:r>
        <w:t xml:space="preserve"> </w:t>
      </w:r>
      <w:hyperlink r:id="rId28">
        <w:r>
          <w:rPr>
            <w:rStyle w:val="Hyperlink"/>
          </w:rPr>
          <w:t xml:space="preserve">H.Amdt. 202</w:t>
        </w:r>
      </w:hyperlink>
      <w:r>
        <w:t xml:space="preserve">; Congressional Actions,</w:t>
      </w:r>
      <w:r>
        <w:t xml:space="preserve"> </w:t>
      </w:r>
      <w:hyperlink r:id="rId22">
        <w:r>
          <w:rPr>
            <w:rStyle w:val="Hyperlink"/>
          </w:rPr>
          <w:t xml:space="preserve">H.R. 5129</w:t>
        </w:r>
      </w:hyperlink>
      <w:r>
        <w:t xml:space="preserve">]</w:t>
      </w:r>
    </w:p>
    <w:bookmarkEnd w:id="34"/>
    <w:bookmarkStart w:id="35" w:name="best-practices-to-reduce-poverty"/>
    <w:p>
      <w:pPr>
        <w:pStyle w:val="Heading3"/>
      </w:pPr>
      <w:r>
        <w:t xml:space="preserve">Best Practices To Reduce Poverty</w:t>
      </w:r>
    </w:p>
    <w:p>
      <w:pPr>
        <w:pStyle w:val="FirstParagraph"/>
      </w:pPr>
      <w:r>
        <w:rPr>
          <w:bCs/>
          <w:b/>
        </w:rPr>
        <w:t xml:space="preserve">2022: Schweikert Voted Against Amendments That Required HHS To Analyze Best Practices To Reduce Poverty In Accordance With The Grant Program’s Distribution Of Funds To Ensure Support Of Innovation And The Use Of Best Strategies To Reduce Poverty.</w:t>
      </w:r>
      <w:r>
        <w:t xml:space="preserve"> </w:t>
      </w:r>
      <w:r>
        <w:t xml:space="preserve">In May 2022, according to Congressional Quarterly, Schweikert voted against en bloc amendments no. 1 to the Community Services Block Grant Modernization Act of 2022, which would</w:t>
      </w:r>
      <w:r>
        <w:t xml:space="preserve"> </w:t>
      </w:r>
      <w:r>
        <w:t xml:space="preserve">“</w:t>
      </w:r>
      <w:r>
        <w:t xml:space="preserve">require the Health and Human Services Department to include an analysis of best practices in poverty reduction in disseminating results of a grant program established by the bill to support innovation and the use of evidence-based practices in reducing poverty conditions.</w:t>
      </w:r>
      <w:r>
        <w:t xml:space="preserve">”</w:t>
      </w:r>
      <w:r>
        <w:t xml:space="preserve"> </w:t>
      </w:r>
      <w:r>
        <w:t xml:space="preserve">The vote was on the adoption of amendments. The House adopted the amendments by a vote of 219-201. [House Vote 178,</w:t>
      </w:r>
      <w:r>
        <w:t xml:space="preserve"> </w:t>
      </w:r>
      <w:hyperlink r:id="rId26">
        <w:r>
          <w:rPr>
            <w:rStyle w:val="Hyperlink"/>
          </w:rPr>
          <w:t xml:space="preserve">5/13/22</w:t>
        </w:r>
      </w:hyperlink>
      <w:r>
        <w:t xml:space="preserve">; Congressional Quarterly,</w:t>
      </w:r>
      <w:r>
        <w:t xml:space="preserve"> </w:t>
      </w:r>
      <w:hyperlink r:id="rId27">
        <w:r>
          <w:rPr>
            <w:rStyle w:val="Hyperlink"/>
          </w:rPr>
          <w:t xml:space="preserve">5/13/22</w:t>
        </w:r>
      </w:hyperlink>
      <w:r>
        <w:t xml:space="preserve">; Congressional Actions,</w:t>
      </w:r>
      <w:r>
        <w:t xml:space="preserve"> </w:t>
      </w:r>
      <w:hyperlink r:id="rId28">
        <w:r>
          <w:rPr>
            <w:rStyle w:val="Hyperlink"/>
          </w:rPr>
          <w:t xml:space="preserve">H.Amdt. 202</w:t>
        </w:r>
      </w:hyperlink>
      <w:r>
        <w:t xml:space="preserve">; Congressional Actions,</w:t>
      </w:r>
      <w:r>
        <w:t xml:space="preserve"> </w:t>
      </w:r>
      <w:hyperlink r:id="rId22">
        <w:r>
          <w:rPr>
            <w:rStyle w:val="Hyperlink"/>
          </w:rPr>
          <w:t xml:space="preserve">H.R. 5129</w:t>
        </w:r>
      </w:hyperlink>
      <w:r>
        <w:t xml:space="preserve">]</w:t>
      </w:r>
    </w:p>
    <w:bookmarkEnd w:id="35"/>
    <w:bookmarkStart w:id="38" w:name="funding"/>
    <w:p>
      <w:pPr>
        <w:pStyle w:val="Heading3"/>
      </w:pPr>
      <w:r>
        <w:t xml:space="preserve">Funding</w:t>
      </w:r>
    </w:p>
    <w:p>
      <w:pPr>
        <w:pStyle w:val="FirstParagraph"/>
      </w:pPr>
      <w:r>
        <w:rPr>
          <w:bCs/>
          <w:b/>
        </w:rPr>
        <w:t xml:space="preserve">2022: Schweikert Voted Against Authorizing $1 Billion Annually For The Community Services Block Grant Program Through FY 2027 And As Necessary Through FY 2032.</w:t>
      </w:r>
      <w:r>
        <w:t xml:space="preserve"> </w:t>
      </w:r>
      <w:r>
        <w:t xml:space="preserve">In May 2022, according to Congressional Quarterly, Schweikert voted against the Community Services Block Grant Modernization Act of 2022, which would</w:t>
      </w:r>
      <w:r>
        <w:t xml:space="preserve"> </w:t>
      </w:r>
      <w:r>
        <w:t xml:space="preserve">“</w:t>
      </w:r>
      <w:r>
        <w:t xml:space="preserve">authorize $1 billion annually for the program through fiscal 2027 and such sums as necessary thereafter through fiscal 2032.</w:t>
      </w:r>
      <w:r>
        <w:t xml:space="preserve">”</w:t>
      </w:r>
      <w:r>
        <w:t xml:space="preserve"> </w:t>
      </w:r>
      <w:r>
        <w:t xml:space="preserve">The vote was on passage. The House passed the bill by a vote of 246-169, thus the bill was sent to the Senate. [House Vote 182,</w:t>
      </w:r>
      <w:r>
        <w:t xml:space="preserve"> </w:t>
      </w:r>
      <w:hyperlink r:id="rId36">
        <w:r>
          <w:rPr>
            <w:rStyle w:val="Hyperlink"/>
          </w:rPr>
          <w:t xml:space="preserve">5/13/22</w:t>
        </w:r>
      </w:hyperlink>
      <w:r>
        <w:t xml:space="preserve">; Congressional Quarterly,</w:t>
      </w:r>
      <w:r>
        <w:t xml:space="preserve"> </w:t>
      </w:r>
      <w:hyperlink r:id="rId37">
        <w:r>
          <w:rPr>
            <w:rStyle w:val="Hyperlink"/>
          </w:rPr>
          <w:t xml:space="preserve">5/13/22</w:t>
        </w:r>
      </w:hyperlink>
      <w:r>
        <w:t xml:space="preserve">; Congressional Actions,</w:t>
      </w:r>
      <w:r>
        <w:t xml:space="preserve"> </w:t>
      </w:r>
      <w:hyperlink r:id="rId22">
        <w:r>
          <w:rPr>
            <w:rStyle w:val="Hyperlink"/>
          </w:rPr>
          <w:t xml:space="preserve">H.R. 5129</w:t>
        </w:r>
      </w:hyperlink>
      <w:r>
        <w:t xml:space="preserve">]</w:t>
      </w:r>
    </w:p>
    <w:p>
      <w:pPr>
        <w:numPr>
          <w:ilvl w:val="0"/>
          <w:numId w:val="1001"/>
        </w:numPr>
      </w:pPr>
      <w:r>
        <w:rPr>
          <w:bCs/>
          <w:b/>
        </w:rPr>
        <w:t xml:space="preserve">The Bill Would Require HHS To Reserve 1% Of Program Funding For A New Community Action Innovations Program To Expand Innovative Practices To Reduce Poverty, 0.5% Of Funding For Grants To U.S. Territories, And Up To $5 Million Annually Through FY 2025 To Develop An Electronic Data System For Program Reports.</w:t>
      </w:r>
      <w:r>
        <w:t xml:space="preserve"> </w:t>
      </w:r>
      <w:r>
        <w:t xml:space="preserve">According to Congressional Quarterly,</w:t>
      </w:r>
      <w:r>
        <w:t xml:space="preserve"> </w:t>
      </w:r>
      <w:r>
        <w:t xml:space="preserve">“</w:t>
      </w:r>
      <w:r>
        <w:t xml:space="preserve">It would require the department to reserve one percent of program funding for a new Community Action Innovations Program for projects to replicate, expand and test innovative and evidence-based practices to reduce poverty; two percent of funding for training and technical assistance to grantees; 0.5 percent of funding for grants to U.S. territories; and up to $5 million annually through fiscal 2025 to develop and maintain an electronic data system for program reports.</w:t>
      </w:r>
      <w:r>
        <w:t xml:space="preserve">”</w:t>
      </w:r>
      <w:r>
        <w:t xml:space="preserve"> </w:t>
      </w:r>
      <w:r>
        <w:t xml:space="preserve">[Congressional Quarterly,</w:t>
      </w:r>
      <w:r>
        <w:t xml:space="preserve"> </w:t>
      </w:r>
      <w:hyperlink r:id="rId37">
        <w:r>
          <w:rPr>
            <w:rStyle w:val="Hyperlink"/>
          </w:rPr>
          <w:t xml:space="preserve">5/13/22</w:t>
        </w:r>
      </w:hyperlink>
      <w:r>
        <w:t xml:space="preserve">]</w:t>
      </w:r>
    </w:p>
    <w:p>
      <w:pPr>
        <w:numPr>
          <w:ilvl w:val="0"/>
          <w:numId w:val="1001"/>
        </w:numPr>
      </w:pPr>
      <w:r>
        <w:rPr>
          <w:bCs/>
          <w:b/>
        </w:rPr>
        <w:t xml:space="preserve">The Bill Would Authorize Funds As Necessary Through FY 2032 For Discretionary Community Development Programs That Were Formerly Funded Through The Block Grant Program And A New Discretionary Program To Increase Broadband Access And Digital Literacy.</w:t>
      </w:r>
      <w:r>
        <w:t xml:space="preserve"> </w:t>
      </w:r>
      <w:r>
        <w:t xml:space="preserve">According to Congressional Quarterly,</w:t>
      </w:r>
      <w:r>
        <w:t xml:space="preserve"> </w:t>
      </w:r>
      <w:r>
        <w:t xml:space="preserve">“</w:t>
      </w:r>
      <w:r>
        <w:t xml:space="preserve">It would also authorize such sums as necessary through fiscal 2032 for discretionary community development programs previously funded under the CSBG program, as well as a new discretionary program to expand broadband access and digital literacy.</w:t>
      </w:r>
      <w:r>
        <w:t xml:space="preserve">”</w:t>
      </w:r>
      <w:r>
        <w:t xml:space="preserve"> </w:t>
      </w:r>
      <w:r>
        <w:t xml:space="preserve">[Congressional Quarterly,</w:t>
      </w:r>
      <w:r>
        <w:t xml:space="preserve"> </w:t>
      </w:r>
      <w:hyperlink r:id="rId37">
        <w:r>
          <w:rPr>
            <w:rStyle w:val="Hyperlink"/>
          </w:rPr>
          <w:t xml:space="preserve">5/13/22</w:t>
        </w:r>
      </w:hyperlink>
      <w:r>
        <w:t xml:space="preserve">]</w:t>
      </w:r>
    </w:p>
    <w:bookmarkEnd w:id="38"/>
    <w:bookmarkStart w:id="39" w:name="higher-education-partnerships"/>
    <w:p>
      <w:pPr>
        <w:pStyle w:val="Heading3"/>
      </w:pPr>
      <w:r>
        <w:t xml:space="preserve">Higher Education Partnerships</w:t>
      </w:r>
    </w:p>
    <w:p>
      <w:pPr>
        <w:pStyle w:val="FirstParagraph"/>
      </w:pPr>
      <w:r>
        <w:rPr>
          <w:bCs/>
          <w:b/>
        </w:rPr>
        <w:t xml:space="preserve">2022: Schweikert Voted Against Amendments That Allowed Sub-Grant Recipients To Use Funding For Activities That Develop And Maintain Partnerships With Higher Education Institutions, Including HBCUs, Tribal Colleges And MSIs.</w:t>
      </w:r>
      <w:r>
        <w:t xml:space="preserve"> </w:t>
      </w:r>
      <w:r>
        <w:t xml:space="preserve">In May 2022, according to Congressional Quarterly, Schweikert voted against en bloc amendments no. 1 to the Community Services Block Grant Modernization Act of 2022, which would</w:t>
      </w:r>
      <w:r>
        <w:t xml:space="preserve"> </w:t>
      </w:r>
      <w:r>
        <w:t xml:space="preserve">“</w:t>
      </w:r>
      <w:r>
        <w:t xml:space="preserve">specify that recipients of subgrants under the bill's provisions could use funding for activities that develop and maintain partnerships with higher education institutions, including historically Black colleges and universities, tribal colleges and universities and minority-serving institutions.</w:t>
      </w:r>
      <w:r>
        <w:t xml:space="preserve">”</w:t>
      </w:r>
      <w:r>
        <w:t xml:space="preserve"> </w:t>
      </w:r>
      <w:r>
        <w:t xml:space="preserve">The vote was on the adoption of amendments. The House adopted the amendments by a vote of 219-201. [House Vote 178,</w:t>
      </w:r>
      <w:r>
        <w:t xml:space="preserve"> </w:t>
      </w:r>
      <w:hyperlink r:id="rId26">
        <w:r>
          <w:rPr>
            <w:rStyle w:val="Hyperlink"/>
          </w:rPr>
          <w:t xml:space="preserve">5/13/22</w:t>
        </w:r>
      </w:hyperlink>
      <w:r>
        <w:t xml:space="preserve">; Congressional Quarterly,</w:t>
      </w:r>
      <w:r>
        <w:t xml:space="preserve"> </w:t>
      </w:r>
      <w:hyperlink r:id="rId27">
        <w:r>
          <w:rPr>
            <w:rStyle w:val="Hyperlink"/>
          </w:rPr>
          <w:t xml:space="preserve">5/13/22</w:t>
        </w:r>
      </w:hyperlink>
      <w:r>
        <w:t xml:space="preserve">; Congressional Actions,</w:t>
      </w:r>
      <w:r>
        <w:t xml:space="preserve"> </w:t>
      </w:r>
      <w:hyperlink r:id="rId28">
        <w:r>
          <w:rPr>
            <w:rStyle w:val="Hyperlink"/>
          </w:rPr>
          <w:t xml:space="preserve">H.Amdt. 202</w:t>
        </w:r>
      </w:hyperlink>
      <w:r>
        <w:t xml:space="preserve">; Congressional Actions,</w:t>
      </w:r>
      <w:r>
        <w:t xml:space="preserve"> </w:t>
      </w:r>
      <w:hyperlink r:id="rId22">
        <w:r>
          <w:rPr>
            <w:rStyle w:val="Hyperlink"/>
          </w:rPr>
          <w:t xml:space="preserve">H.R. 5129</w:t>
        </w:r>
      </w:hyperlink>
      <w:r>
        <w:t xml:space="preserve">]</w:t>
      </w:r>
    </w:p>
    <w:bookmarkEnd w:id="39"/>
    <w:bookmarkStart w:id="43" w:name="X368203e85231baffefbc01554e5c019a5bbc2d7"/>
    <w:p>
      <w:pPr>
        <w:pStyle w:val="Heading3"/>
      </w:pPr>
      <w:r>
        <w:t xml:space="preserve">Increasing Eligibility Threshold When Only Necessary</w:t>
      </w:r>
    </w:p>
    <w:p>
      <w:pPr>
        <w:pStyle w:val="FirstParagraph"/>
      </w:pPr>
      <w:r>
        <w:rPr>
          <w:bCs/>
          <w:b/>
        </w:rPr>
        <w:t xml:space="preserve">2022: Schweikert Voted For Amendments That Would Add Language That Allowed States To Raise Eligibility Threshold To 125% Of The Poverty Level If It Were To Serve The Grant Program’s Objectives.</w:t>
      </w:r>
      <w:r>
        <w:t xml:space="preserve"> </w:t>
      </w:r>
      <w:r>
        <w:t xml:space="preserve">In May 2022, according to Congressional Quarterly, Schweikert voted for en bloc amendments no. 2 to the Community Services Block Grant Modernization Act of 2022, which would</w:t>
      </w:r>
      <w:r>
        <w:t xml:space="preserve"> </w:t>
      </w:r>
      <w:r>
        <w:t xml:space="preserve">“</w:t>
      </w:r>
      <w:r>
        <w:t xml:space="preserve">add language allowing states to raise the eligibility threshold to 125 percent of the poverty level when it serves the objectives of the program.</w:t>
      </w:r>
      <w:r>
        <w:t xml:space="preserve">”</w:t>
      </w:r>
      <w:r>
        <w:t xml:space="preserve"> </w:t>
      </w:r>
      <w:r>
        <w:t xml:space="preserve">The vote was on the adoption of amendments. The House rejected the amendments by a vote of 198-219. [House Vote 179,</w:t>
      </w:r>
      <w:r>
        <w:t xml:space="preserve"> </w:t>
      </w:r>
      <w:hyperlink r:id="rId40">
        <w:r>
          <w:rPr>
            <w:rStyle w:val="Hyperlink"/>
          </w:rPr>
          <w:t xml:space="preserve">5/13/22</w:t>
        </w:r>
      </w:hyperlink>
      <w:r>
        <w:t xml:space="preserve">; Congressional Quarterly,</w:t>
      </w:r>
      <w:r>
        <w:t xml:space="preserve"> </w:t>
      </w:r>
      <w:hyperlink r:id="rId41">
        <w:r>
          <w:rPr>
            <w:rStyle w:val="Hyperlink"/>
          </w:rPr>
          <w:t xml:space="preserve">5/13/22</w:t>
        </w:r>
      </w:hyperlink>
      <w:r>
        <w:t xml:space="preserve">; Congressional Actions,</w:t>
      </w:r>
      <w:r>
        <w:t xml:space="preserve"> </w:t>
      </w:r>
      <w:hyperlink r:id="rId42">
        <w:r>
          <w:rPr>
            <w:rStyle w:val="Hyperlink"/>
          </w:rPr>
          <w:t xml:space="preserve">H.Amdt. 203</w:t>
        </w:r>
      </w:hyperlink>
      <w:r>
        <w:t xml:space="preserve">; Congressional Actions,</w:t>
      </w:r>
      <w:r>
        <w:t xml:space="preserve"> </w:t>
      </w:r>
      <w:hyperlink r:id="rId22">
        <w:r>
          <w:rPr>
            <w:rStyle w:val="Hyperlink"/>
          </w:rPr>
          <w:t xml:space="preserve">H.R. 5129</w:t>
        </w:r>
      </w:hyperlink>
      <w:r>
        <w:t xml:space="preserve">]</w:t>
      </w:r>
    </w:p>
    <w:p>
      <w:pPr>
        <w:pStyle w:val="BodyText"/>
      </w:pPr>
      <w:r>
        <w:rPr>
          <w:bCs/>
          <w:b/>
        </w:rPr>
        <w:t xml:space="preserve">2022: Schweikert Voted For Amendments That Would Prohibit Providing Grant Funding For Voter Registration Programs And Lobbying Activities, Except When A Funded Entity Were To Be Requested To Testify.</w:t>
      </w:r>
      <w:r>
        <w:t xml:space="preserve"> </w:t>
      </w:r>
      <w:r>
        <w:t xml:space="preserve">In May 2022, according to Congressional Quarterly, Schweikert voted for en bloc amendments no. 2 to the Community Services Block Grant Modernization Act of 2022, which would</w:t>
      </w:r>
      <w:r>
        <w:t xml:space="preserve"> </w:t>
      </w:r>
      <w:r>
        <w:t xml:space="preserve">“</w:t>
      </w:r>
      <w:r>
        <w:t xml:space="preserve">prohibit voter registration activities under a program, project or service funded under the bill's provisions. It also would prohibit the use of funds under the bill for lobbying, except in the case that a representative from a funded entity is requested to testify by a legislative body.</w:t>
      </w:r>
      <w:r>
        <w:t xml:space="preserve">”</w:t>
      </w:r>
      <w:r>
        <w:t xml:space="preserve"> </w:t>
      </w:r>
      <w:r>
        <w:t xml:space="preserve">The vote was on the adoption of amendments. The House rejected the amendments by a vote of 198-219. [House Vote 179,</w:t>
      </w:r>
      <w:r>
        <w:t xml:space="preserve"> </w:t>
      </w:r>
      <w:hyperlink r:id="rId40">
        <w:r>
          <w:rPr>
            <w:rStyle w:val="Hyperlink"/>
          </w:rPr>
          <w:t xml:space="preserve">5/13/22</w:t>
        </w:r>
      </w:hyperlink>
      <w:r>
        <w:t xml:space="preserve">; Congressional Quarterly,</w:t>
      </w:r>
      <w:r>
        <w:t xml:space="preserve"> </w:t>
      </w:r>
      <w:hyperlink r:id="rId41">
        <w:r>
          <w:rPr>
            <w:rStyle w:val="Hyperlink"/>
          </w:rPr>
          <w:t xml:space="preserve">5/13/22</w:t>
        </w:r>
      </w:hyperlink>
      <w:r>
        <w:t xml:space="preserve">; Congressional Actions,</w:t>
      </w:r>
      <w:r>
        <w:t xml:space="preserve"> </w:t>
      </w:r>
      <w:hyperlink r:id="rId42">
        <w:r>
          <w:rPr>
            <w:rStyle w:val="Hyperlink"/>
          </w:rPr>
          <w:t xml:space="preserve">H.Amdt. 203</w:t>
        </w:r>
      </w:hyperlink>
      <w:r>
        <w:t xml:space="preserve">; Congressional Actions,</w:t>
      </w:r>
      <w:r>
        <w:t xml:space="preserve"> </w:t>
      </w:r>
      <w:hyperlink r:id="rId22">
        <w:r>
          <w:rPr>
            <w:rStyle w:val="Hyperlink"/>
          </w:rPr>
          <w:t xml:space="preserve">H.R. 5129</w:t>
        </w:r>
      </w:hyperlink>
      <w:r>
        <w:t xml:space="preserve">]</w:t>
      </w:r>
    </w:p>
    <w:bookmarkEnd w:id="43"/>
    <w:bookmarkStart w:id="44" w:name="Xc864963fdd0f6de9edf6d91d4e588088155ff2b"/>
    <w:p>
      <w:pPr>
        <w:pStyle w:val="Heading3"/>
      </w:pPr>
      <w:r>
        <w:t xml:space="preserve">Prohibiting Payments To Health Care Services</w:t>
      </w:r>
    </w:p>
    <w:p>
      <w:pPr>
        <w:pStyle w:val="FirstParagraph"/>
      </w:pPr>
      <w:r>
        <w:rPr>
          <w:bCs/>
          <w:b/>
        </w:rPr>
        <w:t xml:space="preserve">2022: Schweikert Voted For Amendments That Would Prohibit Providing Grant Funds As Direct Payments Or Reimbursements For Any Health Care Services.</w:t>
      </w:r>
      <w:r>
        <w:t xml:space="preserve"> </w:t>
      </w:r>
      <w:r>
        <w:t xml:space="preserve">In May 2022, according to Congressional Quarterly, Schweikert voted for en bloc amendments no. 2 to the Community Services Block Grant Modernization Act of 2022, which would</w:t>
      </w:r>
      <w:r>
        <w:t xml:space="preserve"> </w:t>
      </w:r>
      <w:r>
        <w:t xml:space="preserve">“</w:t>
      </w:r>
      <w:r>
        <w:t xml:space="preserve">prohibit the use of funds under the bill to provide direct payment or reimbursement for any health care services.</w:t>
      </w:r>
      <w:r>
        <w:t xml:space="preserve">”</w:t>
      </w:r>
      <w:r>
        <w:t xml:space="preserve"> </w:t>
      </w:r>
      <w:r>
        <w:t xml:space="preserve">The vote was on the adoption of amendments. The House rejected the amendments by a vote of 198-219. [House Vote 179,</w:t>
      </w:r>
      <w:r>
        <w:t xml:space="preserve"> </w:t>
      </w:r>
      <w:hyperlink r:id="rId40">
        <w:r>
          <w:rPr>
            <w:rStyle w:val="Hyperlink"/>
          </w:rPr>
          <w:t xml:space="preserve">5/13/22</w:t>
        </w:r>
      </w:hyperlink>
      <w:r>
        <w:t xml:space="preserve">; Congressional Quarterly,</w:t>
      </w:r>
      <w:r>
        <w:t xml:space="preserve"> </w:t>
      </w:r>
      <w:hyperlink r:id="rId41">
        <w:r>
          <w:rPr>
            <w:rStyle w:val="Hyperlink"/>
          </w:rPr>
          <w:t xml:space="preserve">5/13/22</w:t>
        </w:r>
      </w:hyperlink>
      <w:r>
        <w:t xml:space="preserve">; Congressional Actions,</w:t>
      </w:r>
      <w:r>
        <w:t xml:space="preserve"> </w:t>
      </w:r>
      <w:hyperlink r:id="rId42">
        <w:r>
          <w:rPr>
            <w:rStyle w:val="Hyperlink"/>
          </w:rPr>
          <w:t xml:space="preserve">H.Amdt. 203</w:t>
        </w:r>
      </w:hyperlink>
      <w:r>
        <w:t xml:space="preserve">; Congressional Actions,</w:t>
      </w:r>
      <w:r>
        <w:t xml:space="preserve"> </w:t>
      </w:r>
      <w:hyperlink r:id="rId22">
        <w:r>
          <w:rPr>
            <w:rStyle w:val="Hyperlink"/>
          </w:rPr>
          <w:t xml:space="preserve">H.R. 5129</w:t>
        </w:r>
      </w:hyperlink>
      <w:r>
        <w:t xml:space="preserve">]</w:t>
      </w:r>
    </w:p>
    <w:bookmarkEnd w:id="44"/>
    <w:bookmarkStart w:id="46" w:name="reauthorization"/>
    <w:p>
      <w:pPr>
        <w:pStyle w:val="Heading3"/>
      </w:pPr>
      <w:r>
        <w:t xml:space="preserve">Reauthorization</w:t>
      </w:r>
    </w:p>
    <w:p>
      <w:pPr>
        <w:pStyle w:val="FirstParagraph"/>
      </w:pPr>
      <w:r>
        <w:rPr>
          <w:bCs/>
          <w:b/>
        </w:rPr>
        <w:t xml:space="preserve">2022: Schweikert Voted Against Reauthorizing The Community Services Block Grant Program Through FY 2032, Which Supports Local Entities In Addressing Poverty At A Community Level.</w:t>
      </w:r>
      <w:r>
        <w:t xml:space="preserve"> </w:t>
      </w:r>
      <w:r>
        <w:t xml:space="preserve">In May 2022, according to Congressional Quarterly, Schweikert voted against the Community Services Block Grant Modernization Act of 2022, which would</w:t>
      </w:r>
      <w:r>
        <w:t xml:space="preserve"> </w:t>
      </w:r>
      <w:r>
        <w:t xml:space="preserve">“</w:t>
      </w:r>
      <w:r>
        <w:t xml:space="preserve">reauthorize the Health and Human Services Department's Community Services Block Grant program through fiscal 2032 and make a number of modifications to the program, which supports activities by local agencies and organizations to address poverty at a community level. It would modify or expand various requirements related to state plans for the use and oversight of program funds, including to require that state plans be primarily based on community action plans developed by local agencies receiving program subgrants, as well as the operations of and program reporting requirements for such agencies. It would expand requirements and procedures for program audits, including to require the department to audit at least 20 percent of states annually and specify procedures for state response to proposed corrective action in the case of non-compliance and for the direct provision of funding to subgrantees if state funding is reduced or eliminated.</w:t>
      </w:r>
      <w:r>
        <w:t xml:space="preserve">”</w:t>
      </w:r>
      <w:r>
        <w:t xml:space="preserve"> </w:t>
      </w:r>
      <w:r>
        <w:t xml:space="preserve">The vote was on passage. The House passed the bill by a vote of 246-169, thus the bill was sent to the Senate. [House Vote 182,</w:t>
      </w:r>
      <w:r>
        <w:t xml:space="preserve"> </w:t>
      </w:r>
      <w:hyperlink r:id="rId36">
        <w:r>
          <w:rPr>
            <w:rStyle w:val="Hyperlink"/>
          </w:rPr>
          <w:t xml:space="preserve">5/13/22</w:t>
        </w:r>
      </w:hyperlink>
      <w:r>
        <w:t xml:space="preserve">; Congressional Quarterly,</w:t>
      </w:r>
      <w:r>
        <w:t xml:space="preserve"> </w:t>
      </w:r>
      <w:hyperlink r:id="rId37">
        <w:r>
          <w:rPr>
            <w:rStyle w:val="Hyperlink"/>
          </w:rPr>
          <w:t xml:space="preserve">5/13/22</w:t>
        </w:r>
      </w:hyperlink>
      <w:r>
        <w:t xml:space="preserve">; Congressional Actions,</w:t>
      </w:r>
      <w:r>
        <w:t xml:space="preserve"> </w:t>
      </w:r>
      <w:hyperlink r:id="rId22">
        <w:r>
          <w:rPr>
            <w:rStyle w:val="Hyperlink"/>
          </w:rPr>
          <w:t xml:space="preserve">H.R. 5129</w:t>
        </w:r>
      </w:hyperlink>
      <w:r>
        <w:t xml:space="preserve">]</w:t>
      </w:r>
    </w:p>
    <w:p>
      <w:pPr>
        <w:numPr>
          <w:ilvl w:val="0"/>
          <w:numId w:val="1002"/>
        </w:numPr>
      </w:pPr>
      <w:r>
        <w:rPr>
          <w:bCs/>
          <w:b/>
        </w:rPr>
        <w:t xml:space="preserve">The Bill Would Establish An Eligibility Threshold For Block Grant Program Participation At 200% Of The Federal Poverty Level, Instead Of The Current 185%.</w:t>
      </w:r>
      <w:r>
        <w:t xml:space="preserve"> </w:t>
      </w:r>
      <w:r>
        <w:t xml:space="preserve">According to Congressional Quarterly,</w:t>
      </w:r>
      <w:r>
        <w:t xml:space="preserve"> </w:t>
      </w:r>
      <w:r>
        <w:t xml:space="preserve">“</w:t>
      </w:r>
      <w:r>
        <w:t xml:space="preserve">Among other program modifications, the bill would establish an eligibility threshold for program participation at 200 percent of the federal poverty level, as opposed to the existing guideline of 185 percent;</w:t>
      </w:r>
      <w:r>
        <w:t xml:space="preserve">”</w:t>
      </w:r>
      <w:r>
        <w:t xml:space="preserve"> </w:t>
      </w:r>
      <w:r>
        <w:t xml:space="preserve">[Congressional Quarterly,</w:t>
      </w:r>
      <w:r>
        <w:t xml:space="preserve"> </w:t>
      </w:r>
      <w:hyperlink r:id="rId37">
        <w:r>
          <w:rPr>
            <w:rStyle w:val="Hyperlink"/>
          </w:rPr>
          <w:t xml:space="preserve">5/13/22</w:t>
        </w:r>
      </w:hyperlink>
      <w:r>
        <w:t xml:space="preserve">]</w:t>
      </w:r>
    </w:p>
    <w:p>
      <w:pPr>
        <w:numPr>
          <w:ilvl w:val="0"/>
          <w:numId w:val="1002"/>
        </w:numPr>
      </w:pPr>
      <w:r>
        <w:rPr>
          <w:bCs/>
          <w:b/>
        </w:rPr>
        <w:t xml:space="preserve">The Bill Would Remove Language That Allows States To Drug Test Program Participants And Remove Language That Requires States To Consider Religious Organizations For Grants Equally Like Other Organizations.</w:t>
      </w:r>
      <w:r>
        <w:t xml:space="preserve"> </w:t>
      </w:r>
      <w:r>
        <w:t xml:space="preserve">According to Congressional Quarterly,</w:t>
      </w:r>
      <w:r>
        <w:t xml:space="preserve"> </w:t>
      </w:r>
      <w:r>
        <w:t xml:space="preserve">“</w:t>
      </w:r>
      <w:r>
        <w:t xml:space="preserve">remove existing language allowing states to drug test program participants and requiring states to consider religious organizations for grants on the same basis as other organizations;</w:t>
      </w:r>
      <w:r>
        <w:t xml:space="preserve">”</w:t>
      </w:r>
      <w:r>
        <w:t xml:space="preserve"> </w:t>
      </w:r>
      <w:r>
        <w:t xml:space="preserve">[Congressional Quarterly,</w:t>
      </w:r>
      <w:r>
        <w:t xml:space="preserve"> </w:t>
      </w:r>
      <w:hyperlink r:id="rId37">
        <w:r>
          <w:rPr>
            <w:rStyle w:val="Hyperlink"/>
          </w:rPr>
          <w:t xml:space="preserve">5/13/22</w:t>
        </w:r>
      </w:hyperlink>
      <w:r>
        <w:t xml:space="preserve">]</w:t>
      </w:r>
    </w:p>
    <w:p>
      <w:pPr>
        <w:numPr>
          <w:ilvl w:val="0"/>
          <w:numId w:val="1002"/>
        </w:numPr>
      </w:pPr>
      <w:r>
        <w:rPr>
          <w:bCs/>
          <w:b/>
        </w:rPr>
        <w:t xml:space="preserve">The Bill Would Forbid Discrimination Based On Race, Color, National Origin, Or Sex In The Funded Programs.</w:t>
      </w:r>
      <w:r>
        <w:t xml:space="preserve"> </w:t>
      </w:r>
      <w:r>
        <w:t xml:space="preserve">According to Congressional Quarterly,</w:t>
      </w:r>
      <w:r>
        <w:t xml:space="preserve"> </w:t>
      </w:r>
      <w:r>
        <w:t xml:space="preserve">“</w:t>
      </w:r>
      <w:r>
        <w:t xml:space="preserve">explicitly prohibit discrimination based on race, color, national origin or sex in funded programs;</w:t>
      </w:r>
      <w:r>
        <w:t xml:space="preserve">”</w:t>
      </w:r>
      <w:r>
        <w:t xml:space="preserve"> </w:t>
      </w:r>
      <w:r>
        <w:t xml:space="preserve">[Congressional Quarterly,</w:t>
      </w:r>
      <w:r>
        <w:t xml:space="preserve"> </w:t>
      </w:r>
      <w:hyperlink r:id="rId37">
        <w:r>
          <w:rPr>
            <w:rStyle w:val="Hyperlink"/>
          </w:rPr>
          <w:t xml:space="preserve">5/13/22</w:t>
        </w:r>
      </w:hyperlink>
      <w:r>
        <w:t xml:space="preserve">]</w:t>
      </w:r>
    </w:p>
    <w:p>
      <w:pPr>
        <w:numPr>
          <w:ilvl w:val="0"/>
          <w:numId w:val="1002"/>
        </w:numPr>
      </w:pPr>
      <w:r>
        <w:rPr>
          <w:bCs/>
          <w:b/>
        </w:rPr>
        <w:t xml:space="preserve">The Bill Would Permit The Use Of Grant Funds For Material Improvements To Better Building Accessibility.</w:t>
      </w:r>
      <w:r>
        <w:t xml:space="preserve"> </w:t>
      </w:r>
      <w:r>
        <w:t xml:space="preserve">According to Congressional Quarterly,</w:t>
      </w:r>
      <w:r>
        <w:t xml:space="preserve"> </w:t>
      </w:r>
      <w:r>
        <w:t xml:space="preserve">“</w:t>
      </w:r>
      <w:r>
        <w:t xml:space="preserve">allow the use of funding for material improvements to improve building accessibility.</w:t>
      </w:r>
      <w:r>
        <w:t xml:space="preserve">”</w:t>
      </w:r>
      <w:r>
        <w:t xml:space="preserve"> </w:t>
      </w:r>
      <w:r>
        <w:t xml:space="preserve">[Congressional Quarterly,</w:t>
      </w:r>
      <w:r>
        <w:t xml:space="preserve"> </w:t>
      </w:r>
      <w:hyperlink r:id="rId37">
        <w:r>
          <w:rPr>
            <w:rStyle w:val="Hyperlink"/>
          </w:rPr>
          <w:t xml:space="preserve">5/13/22</w:t>
        </w:r>
      </w:hyperlink>
      <w:r>
        <w:t xml:space="preserve">]</w:t>
      </w:r>
    </w:p>
    <w:p>
      <w:pPr>
        <w:numPr>
          <w:ilvl w:val="0"/>
          <w:numId w:val="1002"/>
        </w:numPr>
      </w:pPr>
      <w:r>
        <w:rPr>
          <w:bCs/>
          <w:b/>
        </w:rPr>
        <w:t xml:space="preserve">Congresswoman Virginia Foxx (R) Spoke Against The Bill, Primarily Criticizing That The It Removed Religious Protections For Religious Providers.</w:t>
      </w:r>
      <w:r>
        <w:t xml:space="preserve"> </w:t>
      </w:r>
      <w:r>
        <w:t xml:space="preserve">According to Congressional Quarterly,</w:t>
      </w:r>
      <w:r>
        <w:t xml:space="preserve"> </w:t>
      </w:r>
      <w:r>
        <w:t xml:space="preserve">“</w:t>
      </w:r>
      <w:r>
        <w:t xml:space="preserve">Foxx also spoke against legislation (HR 5129) that would reauthorize the federal Community Services Block Grant program for 10 years. It would authorize $1 billion annually in fiscal years 2023 through 2027, and raise income eligibility for grant programs to 200 percent of the federal poverty line. She specifically criticized the removal of religious protections for faith-based providers.</w:t>
      </w:r>
      <w:r>
        <w:t xml:space="preserve">”</w:t>
      </w:r>
      <w:r>
        <w:t xml:space="preserve"> </w:t>
      </w:r>
      <w:r>
        <w:t xml:space="preserve">[Congressional Quarterly,</w:t>
      </w:r>
      <w:r>
        <w:t xml:space="preserve"> </w:t>
      </w:r>
      <w:hyperlink r:id="rId45">
        <w:r>
          <w:rPr>
            <w:rStyle w:val="Hyperlink"/>
          </w:rPr>
          <w:t xml:space="preserve">5/10/22</w:t>
        </w:r>
      </w:hyperlink>
      <w:r>
        <w:t xml:space="preserve">]</w:t>
      </w:r>
    </w:p>
    <w:p>
      <w:pPr>
        <w:numPr>
          <w:ilvl w:val="0"/>
          <w:numId w:val="1002"/>
        </w:numPr>
      </w:pPr>
      <w:r>
        <w:rPr>
          <w:bCs/>
          <w:b/>
        </w:rPr>
        <w:t xml:space="preserve">Several Civil Rights And Religious Organizations Opposed The Religious Protections, Which Democrats Argued They Permitted Religious Providers To Discriminate Against Job Applicants And Program Recipients.</w:t>
      </w:r>
      <w:r>
        <w:t xml:space="preserve"> </w:t>
      </w:r>
      <w:r>
        <w:t xml:space="preserve">According to Congressional Quarterly,</w:t>
      </w:r>
      <w:r>
        <w:t xml:space="preserve"> </w:t>
      </w:r>
      <w:r>
        <w:t xml:space="preserve">“</w:t>
      </w:r>
      <w:r>
        <w:t xml:space="preserve">Rules Chairman Jim McGovern, D-Mass., entered into the record a letter from several civil rights and religious organizations opposing the inclusion of those religious protections, which Democrats argue would permit faith-based providers to discriminate against job candidates and program recipients.</w:t>
      </w:r>
      <w:r>
        <w:t xml:space="preserve">”</w:t>
      </w:r>
      <w:r>
        <w:t xml:space="preserve"> </w:t>
      </w:r>
      <w:r>
        <w:t xml:space="preserve">[Congressional Quarterly,</w:t>
      </w:r>
      <w:r>
        <w:t xml:space="preserve"> </w:t>
      </w:r>
      <w:hyperlink r:id="rId45">
        <w:r>
          <w:rPr>
            <w:rStyle w:val="Hyperlink"/>
          </w:rPr>
          <w:t xml:space="preserve">5/10/22</w:t>
        </w:r>
      </w:hyperlink>
      <w:r>
        <w:t xml:space="preserve">]</w:t>
      </w:r>
    </w:p>
    <w:bookmarkEnd w:id="46"/>
    <w:bookmarkStart w:id="47" w:name="X6a05c352adeaf58286dca43495b3523ce0d1e0b"/>
    <w:p>
      <w:pPr>
        <w:pStyle w:val="Heading3"/>
      </w:pPr>
      <w:r>
        <w:t xml:space="preserve">Removing Language Over Increased Eligibility</w:t>
      </w:r>
    </w:p>
    <w:p>
      <w:pPr>
        <w:pStyle w:val="FirstParagraph"/>
      </w:pPr>
      <w:r>
        <w:rPr>
          <w:bCs/>
          <w:b/>
        </w:rPr>
        <w:t xml:space="preserve">2022: Schweikert Voted For Amendments That Would Remove Language That Increased The Eligibility Threshold For Grant Program Participation To 200% Of The Federal Poverty Level And Remove Language That Allowed A State Or Tribal Grantee To Permit Participants To Remain Eligible, Regardless Of Income, If They Were On Track To Fulfill The Program’s Goals.</w:t>
      </w:r>
      <w:r>
        <w:t xml:space="preserve"> </w:t>
      </w:r>
      <w:r>
        <w:t xml:space="preserve">In May 2022, according to Congressional Quarterly, Schweikert voted for en bloc amendments no. 2 to the Community Services Block Grant Modernization Act of 2022, which would</w:t>
      </w:r>
      <w:r>
        <w:t xml:space="preserve"> </w:t>
      </w:r>
      <w:r>
        <w:t xml:space="preserve">“</w:t>
      </w:r>
      <w:r>
        <w:t xml:space="preserve">remove language increasing the eligibility threshold for program participation to 200 percent of the federal poverty level. It would also remove language allowing a state or tribal grantee to establish procedures to allow participants to remain eligible, regardless of their income eligibility, if they are progressing toward the program's goals.</w:t>
      </w:r>
      <w:r>
        <w:t xml:space="preserve">”</w:t>
      </w:r>
      <w:r>
        <w:t xml:space="preserve"> </w:t>
      </w:r>
      <w:r>
        <w:t xml:space="preserve">The vote was on the adoption of amendments. The House rejected the amendments by a vote of 198-219. [House Vote 179,</w:t>
      </w:r>
      <w:r>
        <w:t xml:space="preserve"> </w:t>
      </w:r>
      <w:hyperlink r:id="rId40">
        <w:r>
          <w:rPr>
            <w:rStyle w:val="Hyperlink"/>
          </w:rPr>
          <w:t xml:space="preserve">5/13/22</w:t>
        </w:r>
      </w:hyperlink>
      <w:r>
        <w:t xml:space="preserve">; Congressional Quarterly,</w:t>
      </w:r>
      <w:r>
        <w:t xml:space="preserve"> </w:t>
      </w:r>
      <w:hyperlink r:id="rId41">
        <w:r>
          <w:rPr>
            <w:rStyle w:val="Hyperlink"/>
          </w:rPr>
          <w:t xml:space="preserve">5/13/22</w:t>
        </w:r>
      </w:hyperlink>
      <w:r>
        <w:t xml:space="preserve">; Congressional Actions,</w:t>
      </w:r>
      <w:r>
        <w:t xml:space="preserve"> </w:t>
      </w:r>
      <w:hyperlink r:id="rId42">
        <w:r>
          <w:rPr>
            <w:rStyle w:val="Hyperlink"/>
          </w:rPr>
          <w:t xml:space="preserve">H.Amdt. 203</w:t>
        </w:r>
      </w:hyperlink>
      <w:r>
        <w:t xml:space="preserve">; Congressional Actions,</w:t>
      </w:r>
      <w:r>
        <w:t xml:space="preserve"> </w:t>
      </w:r>
      <w:hyperlink r:id="rId22">
        <w:r>
          <w:rPr>
            <w:rStyle w:val="Hyperlink"/>
          </w:rPr>
          <w:t xml:space="preserve">H.R. 5129</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6" Target="http://clerk.house.gov/evs/2022/roll178.xml" TargetMode="External" /><Relationship Type="http://schemas.openxmlformats.org/officeDocument/2006/relationships/hyperlink" Id="rId40" Target="http://clerk.house.gov/evs/2022/roll179.xml" TargetMode="External" /><Relationship Type="http://schemas.openxmlformats.org/officeDocument/2006/relationships/hyperlink" Id="rId30" Target="http://clerk.house.gov/evs/2022/roll180.xml" TargetMode="External" /><Relationship Type="http://schemas.openxmlformats.org/officeDocument/2006/relationships/hyperlink" Id="rId36" Target="http://clerk.house.gov/evs/2022/roll182.xml" TargetMode="External" /><Relationship Type="http://schemas.openxmlformats.org/officeDocument/2006/relationships/hyperlink" Id="rId45" Target="https://plus.cq.com/doc/committees-20220510486301?2"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7" Target="https://plus.cq.com/vote/2022/H/178?4" TargetMode="External" /><Relationship Type="http://schemas.openxmlformats.org/officeDocument/2006/relationships/hyperlink" Id="rId41" Target="https://plus.cq.com/vote/2022/H/179?5" TargetMode="External" /><Relationship Type="http://schemas.openxmlformats.org/officeDocument/2006/relationships/hyperlink" Id="rId31" Target="https://plus.cq.com/vote/2022/H/180?6" TargetMode="External" /><Relationship Type="http://schemas.openxmlformats.org/officeDocument/2006/relationships/hyperlink" Id="rId37" Target="https://plus.cq.com/vote/2022/H/182?8" TargetMode="External" /><Relationship Type="http://schemas.openxmlformats.org/officeDocument/2006/relationships/hyperlink" Id="rId28" Target="https://www.congress.gov/amendment/117th-congress/house-amendment/202/actions?r=3&amp;s=a" TargetMode="External" /><Relationship Type="http://schemas.openxmlformats.org/officeDocument/2006/relationships/hyperlink" Id="rId42" Target="https://www.congress.gov/amendment/117th-congress/house-amendment/203/actions?r=2&amp;s=a" TargetMode="External" /><Relationship Type="http://schemas.openxmlformats.org/officeDocument/2006/relationships/hyperlink" Id="rId32" Target="https://www.congress.gov/amendment/117th-congress/house-amendment/204/actions?r=1&amp;s=a" TargetMode="External" /><Relationship Type="http://schemas.openxmlformats.org/officeDocument/2006/relationships/hyperlink" Id="rId22" Target="https://www.congress.gov/bill/117th-congress/house-bill/5129/actions" TargetMode="External" /><Relationship Type="http://schemas.openxmlformats.org/officeDocument/2006/relationships/hyperlink" Id="rId23" Target="https://www.congress.gov/bill/117th-congress/house-resolution/1097/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43.xml" TargetMode="External" /><Relationship Type="http://schemas.openxmlformats.org/officeDocument/2006/relationships/hyperlink" Id="rId20" Target="http://clerk.house.gov/evs/2022/roll144.xml" TargetMode="External" /><Relationship Type="http://schemas.openxmlformats.org/officeDocument/2006/relationships/hyperlink" Id="rId26" Target="http://clerk.house.gov/evs/2022/roll178.xml" TargetMode="External" /><Relationship Type="http://schemas.openxmlformats.org/officeDocument/2006/relationships/hyperlink" Id="rId40" Target="http://clerk.house.gov/evs/2022/roll179.xml" TargetMode="External" /><Relationship Type="http://schemas.openxmlformats.org/officeDocument/2006/relationships/hyperlink" Id="rId30" Target="http://clerk.house.gov/evs/2022/roll180.xml" TargetMode="External" /><Relationship Type="http://schemas.openxmlformats.org/officeDocument/2006/relationships/hyperlink" Id="rId36" Target="http://clerk.house.gov/evs/2022/roll182.xml" TargetMode="External" /><Relationship Type="http://schemas.openxmlformats.org/officeDocument/2006/relationships/hyperlink" Id="rId45" Target="https://plus.cq.com/doc/committees-20220510486301?2" TargetMode="External" /><Relationship Type="http://schemas.openxmlformats.org/officeDocument/2006/relationships/hyperlink" Id="rId25" Target="https://plus.cq.com/vote/2022/H/143?14" TargetMode="External" /><Relationship Type="http://schemas.openxmlformats.org/officeDocument/2006/relationships/hyperlink" Id="rId21" Target="https://plus.cq.com/vote/2022/H/144?16" TargetMode="External" /><Relationship Type="http://schemas.openxmlformats.org/officeDocument/2006/relationships/hyperlink" Id="rId27" Target="https://plus.cq.com/vote/2022/H/178?4" TargetMode="External" /><Relationship Type="http://schemas.openxmlformats.org/officeDocument/2006/relationships/hyperlink" Id="rId41" Target="https://plus.cq.com/vote/2022/H/179?5" TargetMode="External" /><Relationship Type="http://schemas.openxmlformats.org/officeDocument/2006/relationships/hyperlink" Id="rId31" Target="https://plus.cq.com/vote/2022/H/180?6" TargetMode="External" /><Relationship Type="http://schemas.openxmlformats.org/officeDocument/2006/relationships/hyperlink" Id="rId37" Target="https://plus.cq.com/vote/2022/H/182?8" TargetMode="External" /><Relationship Type="http://schemas.openxmlformats.org/officeDocument/2006/relationships/hyperlink" Id="rId28" Target="https://www.congress.gov/amendment/117th-congress/house-amendment/202/actions?r=3&amp;s=a" TargetMode="External" /><Relationship Type="http://schemas.openxmlformats.org/officeDocument/2006/relationships/hyperlink" Id="rId42" Target="https://www.congress.gov/amendment/117th-congress/house-amendment/203/actions?r=2&amp;s=a" TargetMode="External" /><Relationship Type="http://schemas.openxmlformats.org/officeDocument/2006/relationships/hyperlink" Id="rId32" Target="https://www.congress.gov/amendment/117th-congress/house-amendment/204/actions?r=1&amp;s=a" TargetMode="External" /><Relationship Type="http://schemas.openxmlformats.org/officeDocument/2006/relationships/hyperlink" Id="rId22" Target="https://www.congress.gov/bill/117th-congress/house-bill/5129/actions" TargetMode="External" /><Relationship Type="http://schemas.openxmlformats.org/officeDocument/2006/relationships/hyperlink" Id="rId23" Target="https://www.congress.gov/bill/117th-congress/house-resolution/109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