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national-endowment-for-the-arts"/>
    <w:p>
      <w:pPr>
        <w:pStyle w:val="Heading1"/>
      </w:pPr>
      <w:r>
        <w:t xml:space="preserve">National Endowment For The Arts</w:t>
      </w:r>
    </w:p>
    <w:bookmarkStart w:id="43" w:name="elimination"/>
    <w:p>
      <w:pPr>
        <w:pStyle w:val="Heading3"/>
      </w:pPr>
      <w:r>
        <w:t xml:space="preserve">Elimination</w:t>
      </w:r>
    </w:p>
    <w:p>
      <w:pPr>
        <w:pStyle w:val="FirstParagraph"/>
      </w:pPr>
      <w:r>
        <w:rPr>
          <w:bCs/>
          <w:b/>
        </w:rPr>
        <w:t xml:space="preserve">2017: Schweikert Voted For The FY 2018 Republican Study Committee Budget Resolution Which In Part Called For Eliminating The National Endowment For The Arts.</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1"/>
        </w:numPr>
        <w:pStyle w:val="Compact"/>
      </w:pPr>
      <w:r>
        <w:rPr>
          <w:bCs/>
          <w:b/>
        </w:rPr>
        <w:t xml:space="preserve">Budget Called For Eliminating The National Endowment For The Arts.</w:t>
      </w:r>
      <w:r>
        <w:t xml:space="preserve"> </w:t>
      </w:r>
      <w:r>
        <w:t xml:space="preserve">According to the Republican Study Committee FY 2018 Budget,</w:t>
      </w:r>
      <w:r>
        <w:t xml:space="preserve"> </w:t>
      </w:r>
      <w:r>
        <w:t xml:space="preserve">“</w:t>
      </w:r>
      <w:r>
        <w:t xml:space="preserve">Eliminate the National Endowment for the Arts and the National Endowment for the Humanities The federal government should not be in the business of funding the arts. The Constitution is clear about the federal government’s proper role</w:t>
      </w:r>
      <w:r>
        <w:t xml:space="preserve"> </w:t>
      </w:r>
      <w:r>
        <w:t xml:space="preserve">‘</w:t>
      </w:r>
      <w:r>
        <w:t xml:space="preserve">to promote the progress of Science and useful Arts</w:t>
      </w:r>
      <w:r>
        <w:t xml:space="preserve">’</w:t>
      </w:r>
      <w:r>
        <w:t xml:space="preserve"> </w:t>
      </w:r>
      <w:r>
        <w:t xml:space="preserve">as the protection of private property rights:</w:t>
      </w:r>
      <w:r>
        <w:t xml:space="preserve"> </w:t>
      </w:r>
      <w:r>
        <w:t xml:space="preserve">‘</w:t>
      </w:r>
      <w:r>
        <w:t xml:space="preserve">securing for limited Times to Authors and Inventors the exclusive Right to their respective Writings and Discoveries</w:t>
      </w:r>
      <w:r>
        <w:t xml:space="preserve">’</w:t>
      </w:r>
      <w:r>
        <w:t xml:space="preserve">. Support for the arts can easily and more properly be found from non-governmental sources. Eliminating the National Endowment for the Arts would save taxpayers $148 million per year and eliminating the National Endowment for the Humanities would save an additional $148 million per year. The president’s Budget Blueprint would eliminate these inappropriate agencies.</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p>
      <w:pPr>
        <w:pStyle w:val="FirstParagraph"/>
      </w:pPr>
      <w:r>
        <w:rPr>
          <w:bCs/>
          <w:b/>
        </w:rPr>
        <w:t xml:space="preserve">2015: Schweikert Voted Against The FY 2016 Budget Resolution Which Called For The Elimination Of the Corporation For Public Broadcasting And The National Endowment For The Arts.</w:t>
      </w:r>
      <w:r>
        <w:t xml:space="preserve"> </w:t>
      </w:r>
      <w:r>
        <w:t xml:space="preserve">In March 2015, Schweikert voted against the FY 2016 budget resolution which called for the elimination of the Corporation for Public Broadcasting and the National Endowment for the Arts. According to Congressional Quarterly, the resolution called for the</w:t>
      </w:r>
      <w:r>
        <w:t xml:space="preserve"> </w:t>
      </w:r>
      <w:r>
        <w:t xml:space="preserve">“</w:t>
      </w:r>
      <w:r>
        <w:t xml:space="preserve">eliminat[ion] [of] the Corporation for National and Community Service and ending federal funding of the Corporation for Public Broadcasting and the National Endowments for the Arts and Humanities.</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25">
        <w:r>
          <w:rPr>
            <w:rStyle w:val="Hyperlink"/>
          </w:rPr>
          <w:t xml:space="preserve">3/25/15</w:t>
        </w:r>
      </w:hyperlink>
      <w:r>
        <w:t xml:space="preserve">; Congressional Quarterly,</w:t>
      </w:r>
      <w:r>
        <w:t xml:space="preserve"> </w:t>
      </w:r>
      <w:hyperlink r:id="rId26">
        <w:r>
          <w:rPr>
            <w:rStyle w:val="Hyperlink"/>
          </w:rPr>
          <w:t xml:space="preserve">3/23/15</w:t>
        </w:r>
      </w:hyperlink>
      <w:r>
        <w:t xml:space="preserve">; Congressional Actions,</w:t>
      </w:r>
      <w:r>
        <w:t xml:space="preserve"> </w:t>
      </w:r>
      <w:hyperlink r:id="rId27">
        <w:r>
          <w:rPr>
            <w:rStyle w:val="Hyperlink"/>
          </w:rPr>
          <w:t xml:space="preserve">S. Con. Res. 11</w:t>
        </w:r>
      </w:hyperlink>
      <w:r>
        <w:t xml:space="preserve">; Congressional Actions,</w:t>
      </w:r>
      <w:r>
        <w:t xml:space="preserve"> </w:t>
      </w:r>
      <w:hyperlink r:id="rId28">
        <w:r>
          <w:rPr>
            <w:rStyle w:val="Hyperlink"/>
          </w:rPr>
          <w:t xml:space="preserve">H. Con. Res. 27</w:t>
        </w:r>
      </w:hyperlink>
      <w:r>
        <w:t xml:space="preserve">]</w:t>
      </w:r>
    </w:p>
    <w:p>
      <w:pPr>
        <w:pStyle w:val="BodyText"/>
      </w:pPr>
      <w:r>
        <w:rPr>
          <w:bCs/>
          <w:b/>
        </w:rPr>
        <w:t xml:space="preserve">2015: Schweikert Voted Against A FY 2016 Budget Resolution Which Called For The Elimination Of the Corporation For Public Broadcasting And The National Endowment For The Arts.</w:t>
      </w:r>
      <w:r>
        <w:t xml:space="preserve"> </w:t>
      </w:r>
      <w:r>
        <w:t xml:space="preserve">In March 2015, Schweikert voted against a FY 2016 Budget Resolution which called for the elimination of the Corporation for Public Broadcasting and the National Endowment for the Arts. According to Congressional Quarterly, the resolution called for the</w:t>
      </w:r>
      <w:r>
        <w:t xml:space="preserve"> </w:t>
      </w:r>
      <w:r>
        <w:t xml:space="preserve">“</w:t>
      </w:r>
      <w:r>
        <w:t xml:space="preserve">eliminat[ion] [of] the Corporation for National and Community Service and ending federal funding of the Corporation for Public Broadcasting and the National Endowments for the Arts and Humanities.</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29">
        <w:r>
          <w:rPr>
            <w:rStyle w:val="Hyperlink"/>
          </w:rPr>
          <w:t xml:space="preserve">3/25/15</w:t>
        </w:r>
      </w:hyperlink>
      <w:r>
        <w:t xml:space="preserve">; Congressional Quarterly,</w:t>
      </w:r>
      <w:r>
        <w:t xml:space="preserve"> </w:t>
      </w:r>
      <w:hyperlink r:id="rId26">
        <w:r>
          <w:rPr>
            <w:rStyle w:val="Hyperlink"/>
          </w:rPr>
          <w:t xml:space="preserve">3/23/15</w:t>
        </w:r>
      </w:hyperlink>
      <w:r>
        <w:t xml:space="preserve">; Congressional Actions,</w:t>
      </w:r>
      <w:r>
        <w:t xml:space="preserve"> </w:t>
      </w:r>
      <w:hyperlink r:id="rId27">
        <w:r>
          <w:rPr>
            <w:rStyle w:val="Hyperlink"/>
          </w:rPr>
          <w:t xml:space="preserve">S. Con. Res. 11</w:t>
        </w:r>
      </w:hyperlink>
      <w:r>
        <w:t xml:space="preserve">; Congressional Actions,</w:t>
      </w:r>
      <w:r>
        <w:t xml:space="preserve"> </w:t>
      </w:r>
      <w:hyperlink r:id="rId30">
        <w:r>
          <w:rPr>
            <w:rStyle w:val="Hyperlink"/>
          </w:rPr>
          <w:t xml:space="preserve">H. Amdt. 86</w:t>
        </w:r>
      </w:hyperlink>
      <w:r>
        <w:t xml:space="preserve">; Congressional Actions,</w:t>
      </w:r>
      <w:r>
        <w:t xml:space="preserve"> </w:t>
      </w:r>
      <w:hyperlink r:id="rId28">
        <w:r>
          <w:rPr>
            <w:rStyle w:val="Hyperlink"/>
          </w:rPr>
          <w:t xml:space="preserve">H. Con. Res. 27</w:t>
        </w:r>
      </w:hyperlink>
      <w:r>
        <w:t xml:space="preserve">]</w:t>
      </w:r>
    </w:p>
    <w:p>
      <w:pPr>
        <w:pStyle w:val="BodyText"/>
      </w:pPr>
      <w:r>
        <w:rPr>
          <w:bCs/>
          <w:b/>
        </w:rPr>
        <w:t xml:space="preserve">2015: Schweikert Voted For A FY 2016 Budget Resolution Which Called For The Elimination Of the Corporation For Public Broadcasting And The National Endowment For The Arts.</w:t>
      </w:r>
      <w:r>
        <w:t xml:space="preserve"> </w:t>
      </w:r>
      <w:r>
        <w:t xml:space="preserve">In March 2015, Schweikert voted for a FY 2016 Budget Resolution which called for the elimination of the Corporation for Public Broadcasting and the National Endowment for the Arts. According to Congressional Quarterly, the resolution called for the</w:t>
      </w:r>
      <w:r>
        <w:t xml:space="preserve"> </w:t>
      </w:r>
      <w:r>
        <w:t xml:space="preserve">“</w:t>
      </w:r>
      <w:r>
        <w:t xml:space="preserve">eliminat[ion] [of] the Corporation for National and Community Service and ending federal funding of the Corporation for Public Broadcasting and the National Endowments for the Arts and Humanities.</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31">
        <w:r>
          <w:rPr>
            <w:rStyle w:val="Hyperlink"/>
          </w:rPr>
          <w:t xml:space="preserve">3/25/15</w:t>
        </w:r>
      </w:hyperlink>
      <w:r>
        <w:t xml:space="preserve">; Congressional Quarterly,</w:t>
      </w:r>
      <w:r>
        <w:t xml:space="preserve"> </w:t>
      </w:r>
      <w:hyperlink r:id="rId26">
        <w:r>
          <w:rPr>
            <w:rStyle w:val="Hyperlink"/>
          </w:rPr>
          <w:t xml:space="preserve">3/23/15</w:t>
        </w:r>
      </w:hyperlink>
      <w:r>
        <w:t xml:space="preserve">; Congressional Quarterly,</w:t>
      </w:r>
      <w:r>
        <w:t xml:space="preserve"> </w:t>
      </w:r>
      <w:hyperlink r:id="rId32">
        <w:r>
          <w:rPr>
            <w:rStyle w:val="Hyperlink"/>
          </w:rPr>
          <w:t xml:space="preserve">3/30/15</w:t>
        </w:r>
      </w:hyperlink>
      <w:r>
        <w:t xml:space="preserve">; Congressional Actions,</w:t>
      </w:r>
      <w:r>
        <w:t xml:space="preserve"> </w:t>
      </w:r>
      <w:hyperlink r:id="rId27">
        <w:r>
          <w:rPr>
            <w:rStyle w:val="Hyperlink"/>
          </w:rPr>
          <w:t xml:space="preserve">S. Con. Res. 11</w:t>
        </w:r>
      </w:hyperlink>
      <w:r>
        <w:t xml:space="preserve">; Congressional Actions,</w:t>
      </w:r>
      <w:r>
        <w:t xml:space="preserve"> </w:t>
      </w:r>
      <w:hyperlink r:id="rId33">
        <w:r>
          <w:rPr>
            <w:rStyle w:val="Hyperlink"/>
          </w:rPr>
          <w:t xml:space="preserve">H. Amdt. 85</w:t>
        </w:r>
      </w:hyperlink>
      <w:r>
        <w:t xml:space="preserve">; Congressional Actions,</w:t>
      </w:r>
      <w:r>
        <w:t xml:space="preserve"> </w:t>
      </w:r>
      <w:hyperlink r:id="rId28">
        <w:r>
          <w:rPr>
            <w:rStyle w:val="Hyperlink"/>
          </w:rPr>
          <w:t xml:space="preserve">H. Con. Res. 27</w:t>
        </w:r>
      </w:hyperlink>
      <w:r>
        <w:t xml:space="preserve">]</w:t>
      </w:r>
    </w:p>
    <w:p>
      <w:pPr>
        <w:pStyle w:val="BodyText"/>
      </w:pPr>
      <w:r>
        <w:rPr>
          <w:bCs/>
          <w:b/>
        </w:rPr>
        <w:t xml:space="preserve">2015: Schweikert Voted To Eliminate The National Endowment For The Arts As Part Of The FY 2016 Republican Study Committee Budget Resolution.</w:t>
      </w:r>
      <w:r>
        <w:t xml:space="preserve"> </w:t>
      </w:r>
      <w:r>
        <w:t xml:space="preserve">In March 2015, Schweikert voted for eliminating the National Endowment for the Arts. According to the Republican Study Committee,</w:t>
      </w:r>
      <w:r>
        <w:t xml:space="preserve"> </w:t>
      </w:r>
      <w:r>
        <w:t xml:space="preserve">“</w:t>
      </w:r>
      <w:r>
        <w:t xml:space="preserve">Eliminate the National Endowment for the Arts and the National Endowment for the Humanities[.] The federal government should not be in the business of funding the arts. Support for the arts can easily and more properly be found from non-governmental sources. Eliminating the Endowment for the Arts would save taxpayers $146 million per year and eliminating the Endowment for the Humanities would save an additional $146 million per year.</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34">
        <w:r>
          <w:rPr>
            <w:rStyle w:val="Hyperlink"/>
          </w:rPr>
          <w:t xml:space="preserve">3/25/15</w:t>
        </w:r>
      </w:hyperlink>
      <w:r>
        <w:t xml:space="preserve">; Republican Study Committee,</w:t>
      </w:r>
      <w:r>
        <w:t xml:space="preserve"> </w:t>
      </w:r>
      <w:hyperlink r:id="rId35">
        <w:r>
          <w:rPr>
            <w:rStyle w:val="Hyperlink"/>
          </w:rPr>
          <w:t xml:space="preserve">FY 2016 Budget</w:t>
        </w:r>
      </w:hyperlink>
      <w:r>
        <w:t xml:space="preserve">; Congressional Quarterly,</w:t>
      </w:r>
      <w:r>
        <w:t xml:space="preserve"> </w:t>
      </w:r>
      <w:hyperlink r:id="rId36">
        <w:r>
          <w:rPr>
            <w:rStyle w:val="Hyperlink"/>
          </w:rPr>
          <w:t xml:space="preserve">3/25/15</w:t>
        </w:r>
      </w:hyperlink>
      <w:r>
        <w:t xml:space="preserve">; Congress.gov,</w:t>
      </w:r>
      <w:r>
        <w:t xml:space="preserve"> </w:t>
      </w:r>
      <w:hyperlink r:id="rId37">
        <w:r>
          <w:rPr>
            <w:rStyle w:val="Hyperlink"/>
          </w:rPr>
          <w:t xml:space="preserve">H. Amdt. 83</w:t>
        </w:r>
      </w:hyperlink>
      <w:r>
        <w:t xml:space="preserve">; Congressional Actions,</w:t>
      </w:r>
      <w:r>
        <w:t xml:space="preserve"> </w:t>
      </w:r>
      <w:hyperlink r:id="rId28">
        <w:r>
          <w:rPr>
            <w:rStyle w:val="Hyperlink"/>
          </w:rPr>
          <w:t xml:space="preserve">H. Con. Res. 27</w:t>
        </w:r>
      </w:hyperlink>
      <w:r>
        <w:t xml:space="preserve">]</w:t>
      </w:r>
    </w:p>
    <w:p>
      <w:pPr>
        <w:pStyle w:val="BodyText"/>
      </w:pPr>
      <w:r>
        <w:rPr>
          <w:bCs/>
          <w:b/>
        </w:rPr>
        <w:t xml:space="preserve">2013: Schweikert Voted To Eliminate The National Endowment For The Arts.</w:t>
      </w:r>
      <w:r>
        <w:t xml:space="preserve"> </w:t>
      </w:r>
      <w:r>
        <w:t xml:space="preserve">In March 2013, Schweikert voted to support eliminating the National Endowment for the Arts, as part of the Republican Study Committee’s proposed budget resolution covering fiscal years 2014 to 2023. According to the Republican Study Committee, the budget would</w:t>
      </w:r>
      <w:r>
        <w:t xml:space="preserve"> </w:t>
      </w:r>
      <w:r>
        <w:t xml:space="preserve">“</w:t>
      </w:r>
      <w:r>
        <w:t xml:space="preserve">Eliminate the National Endowment for the Arts.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38">
        <w:r>
          <w:rPr>
            <w:rStyle w:val="Hyperlink"/>
          </w:rPr>
          <w:t xml:space="preserve">3/21/13</w:t>
        </w:r>
      </w:hyperlink>
      <w:r>
        <w:t xml:space="preserve">; Republican Study Committee,</w:t>
      </w:r>
      <w:r>
        <w:t xml:space="preserve"> </w:t>
      </w:r>
      <w:hyperlink r:id="rId39">
        <w:r>
          <w:rPr>
            <w:rStyle w:val="Hyperlink"/>
          </w:rPr>
          <w:t xml:space="preserve">3/18/13</w:t>
        </w:r>
      </w:hyperlink>
      <w:r>
        <w:t xml:space="preserve">; Congressional Quarterly,</w:t>
      </w:r>
      <w:r>
        <w:t xml:space="preserve"> </w:t>
      </w:r>
      <w:hyperlink r:id="rId40">
        <w:r>
          <w:rPr>
            <w:rStyle w:val="Hyperlink"/>
          </w:rPr>
          <w:t xml:space="preserve">3/25/13</w:t>
        </w:r>
      </w:hyperlink>
      <w:r>
        <w:t xml:space="preserve">; Congressional Actions,</w:t>
      </w:r>
      <w:r>
        <w:t xml:space="preserve"> </w:t>
      </w:r>
      <w:hyperlink r:id="rId41">
        <w:r>
          <w:rPr>
            <w:rStyle w:val="Hyperlink"/>
          </w:rPr>
          <w:t xml:space="preserve">H. Amdt. 35</w:t>
        </w:r>
      </w:hyperlink>
      <w:r>
        <w:t xml:space="preserve">; Congressional Actions,</w:t>
      </w:r>
      <w:r>
        <w:t xml:space="preserve"> </w:t>
      </w:r>
      <w:hyperlink r:id="rId42">
        <w:r>
          <w:rPr>
            <w:rStyle w:val="Hyperlink"/>
          </w:rPr>
          <w:t xml:space="preserve">H. Con. Res. 25</w:t>
        </w:r>
      </w:hyperlink>
      <w:r>
        <w:t xml:space="preserve">]</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clerk.house.gov/evs/2013/roll086.xml" TargetMode="External" /><Relationship Type="http://schemas.openxmlformats.org/officeDocument/2006/relationships/hyperlink" Id="rId34" Target="http://clerk.house.gov/evs/2015/roll138.xml" TargetMode="External" /><Relationship Type="http://schemas.openxmlformats.org/officeDocument/2006/relationships/hyperlink" Id="rId31" Target="http://clerk.house.gov/evs/2015/roll140.xml" TargetMode="External" /><Relationship Type="http://schemas.openxmlformats.org/officeDocument/2006/relationships/hyperlink" Id="rId29" Target="http://clerk.house.gov/evs/2015/roll141.xml" TargetMode="External" /><Relationship Type="http://schemas.openxmlformats.org/officeDocument/2006/relationships/hyperlink" Id="rId25" Target="http://clerk.house.gov/evs/2015/roll142.xml" TargetMode="External" /><Relationship Type="http://schemas.openxmlformats.org/officeDocument/2006/relationships/hyperlink" Id="rId20" Target="http://clerk.house.gov/evs/2017/roll555.xml" TargetMode="External" /><Relationship Type="http://schemas.openxmlformats.org/officeDocument/2006/relationships/hyperlink" Id="rId21" Target="http://cq.com/vote/2017/H/555?2" TargetMode="External" /><Relationship Type="http://schemas.openxmlformats.org/officeDocument/2006/relationships/hyperlink" Id="rId35" Target="http://rsc.flores.house.gov/files/Initiatives/rsc-budget.pdf" TargetMode="External" /><Relationship Type="http://schemas.openxmlformats.org/officeDocument/2006/relationships/hyperlink" Id="rId39" Target="http://rsc.scalise.house.gov/uploadedfiles/back_to_basics-rsc_fy2014_budget.pdf#10" TargetMode="External" /><Relationship Type="http://schemas.openxmlformats.org/officeDocument/2006/relationships/hyperlink" Id="rId26" Target="http://www.cq.com/doc/har-4648745?4" TargetMode="External" /><Relationship Type="http://schemas.openxmlformats.org/officeDocument/2006/relationships/hyperlink" Id="rId32" Target="http://www.cq.com/doc/har-4655279?20&amp;search=7riX3e6K" TargetMode="External" /><Relationship Type="http://schemas.openxmlformats.org/officeDocument/2006/relationships/hyperlink" Id="rId40" Target="http://www.cq.com/doc/weeklyreport-4245452" TargetMode="External" /><Relationship Type="http://schemas.openxmlformats.org/officeDocument/2006/relationships/hyperlink" Id="rId36" Target="http://www.cq.com/vote/2015/h/138?23"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41" Target="https://www.congress.gov/amendment/113th-congress/house-amendment/35/actions" TargetMode="External" /><Relationship Type="http://schemas.openxmlformats.org/officeDocument/2006/relationships/hyperlink" Id="rId37" Target="https://www.congress.gov/amendment/114th-congress/house-amendment/83" TargetMode="External" /><Relationship Type="http://schemas.openxmlformats.org/officeDocument/2006/relationships/hyperlink" Id="rId33" Target="https://www.congress.gov/amendment/114th-congress/house-amendment/85/actions" TargetMode="External" /><Relationship Type="http://schemas.openxmlformats.org/officeDocument/2006/relationships/hyperlink" Id="rId30" Target="https://www.congress.gov/amendment/114th-congress/house-amendment/86/actions"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42" Target="https://www.congress.gov/bill/113th-congress/house-concurrent-resolution/25/all-actions" TargetMode="External" /><Relationship Type="http://schemas.openxmlformats.org/officeDocument/2006/relationships/hyperlink" Id="rId28" Target="https://www.congress.gov/bill/114th-congress/house-concurrent-resolution/27/all-actions" TargetMode="External" /><Relationship Type="http://schemas.openxmlformats.org/officeDocument/2006/relationships/hyperlink" Id="rId27" Target="https://www.congress.gov/bill/114th-congress/senate-concurrent-resolution/11/all-actions" TargetMode="External" /><Relationship Type="http://schemas.openxmlformats.org/officeDocument/2006/relationships/hyperlink" Id="rId23" Target="https://www.congress.gov/bill/115th-congress/house-concurrent-resolution/71/all-actions" TargetMode="External" /></Relationships>
</file>

<file path=word/_rels/footnotes.xml.rels><?xml version="1.0" encoding="UTF-8"?><Relationships xmlns="http://schemas.openxmlformats.org/package/2006/relationships"><Relationship Type="http://schemas.openxmlformats.org/officeDocument/2006/relationships/hyperlink" Id="rId38" Target="http://clerk.house.gov/evs/2013/roll086.xml" TargetMode="External" /><Relationship Type="http://schemas.openxmlformats.org/officeDocument/2006/relationships/hyperlink" Id="rId34" Target="http://clerk.house.gov/evs/2015/roll138.xml" TargetMode="External" /><Relationship Type="http://schemas.openxmlformats.org/officeDocument/2006/relationships/hyperlink" Id="rId31" Target="http://clerk.house.gov/evs/2015/roll140.xml" TargetMode="External" /><Relationship Type="http://schemas.openxmlformats.org/officeDocument/2006/relationships/hyperlink" Id="rId29" Target="http://clerk.house.gov/evs/2015/roll141.xml" TargetMode="External" /><Relationship Type="http://schemas.openxmlformats.org/officeDocument/2006/relationships/hyperlink" Id="rId25" Target="http://clerk.house.gov/evs/2015/roll142.xml" TargetMode="External" /><Relationship Type="http://schemas.openxmlformats.org/officeDocument/2006/relationships/hyperlink" Id="rId20" Target="http://clerk.house.gov/evs/2017/roll555.xml" TargetMode="External" /><Relationship Type="http://schemas.openxmlformats.org/officeDocument/2006/relationships/hyperlink" Id="rId21" Target="http://cq.com/vote/2017/H/555?2" TargetMode="External" /><Relationship Type="http://schemas.openxmlformats.org/officeDocument/2006/relationships/hyperlink" Id="rId35" Target="http://rsc.flores.house.gov/files/Initiatives/rsc-budget.pdf" TargetMode="External" /><Relationship Type="http://schemas.openxmlformats.org/officeDocument/2006/relationships/hyperlink" Id="rId39" Target="http://rsc.scalise.house.gov/uploadedfiles/back_to_basics-rsc_fy2014_budget.pdf#10" TargetMode="External" /><Relationship Type="http://schemas.openxmlformats.org/officeDocument/2006/relationships/hyperlink" Id="rId26" Target="http://www.cq.com/doc/har-4648745?4" TargetMode="External" /><Relationship Type="http://schemas.openxmlformats.org/officeDocument/2006/relationships/hyperlink" Id="rId32" Target="http://www.cq.com/doc/har-4655279?20&amp;search=7riX3e6K" TargetMode="External" /><Relationship Type="http://schemas.openxmlformats.org/officeDocument/2006/relationships/hyperlink" Id="rId40" Target="http://www.cq.com/doc/weeklyreport-4245452" TargetMode="External" /><Relationship Type="http://schemas.openxmlformats.org/officeDocument/2006/relationships/hyperlink" Id="rId36" Target="http://www.cq.com/vote/2015/h/138?23"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41" Target="https://www.congress.gov/amendment/113th-congress/house-amendment/35/actions" TargetMode="External" /><Relationship Type="http://schemas.openxmlformats.org/officeDocument/2006/relationships/hyperlink" Id="rId37" Target="https://www.congress.gov/amendment/114th-congress/house-amendment/83" TargetMode="External" /><Relationship Type="http://schemas.openxmlformats.org/officeDocument/2006/relationships/hyperlink" Id="rId33" Target="https://www.congress.gov/amendment/114th-congress/house-amendment/85/actions" TargetMode="External" /><Relationship Type="http://schemas.openxmlformats.org/officeDocument/2006/relationships/hyperlink" Id="rId30" Target="https://www.congress.gov/amendment/114th-congress/house-amendment/86/actions"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42" Target="https://www.congress.gov/bill/113th-congress/house-concurrent-resolution/25/all-actions" TargetMode="External" /><Relationship Type="http://schemas.openxmlformats.org/officeDocument/2006/relationships/hyperlink" Id="rId28" Target="https://www.congress.gov/bill/114th-congress/house-concurrent-resolution/27/all-actions" TargetMode="External" /><Relationship Type="http://schemas.openxmlformats.org/officeDocument/2006/relationships/hyperlink" Id="rId27" Target="https://www.congress.gov/bill/114th-congress/senate-concurrent-resolution/11/all-actions" TargetMode="External" /><Relationship Type="http://schemas.openxmlformats.org/officeDocument/2006/relationships/hyperlink" Id="rId23" Target="https://www.congress.gov/bill/115th-congress/house-concurrent-resolution/7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