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829ae306959dff4d948ac9f88dfe680572b777"/>
    <w:p>
      <w:pPr>
        <w:pStyle w:val="Heading1"/>
      </w:pPr>
      <w:r>
        <w:t xml:space="preserve">Occupational Safety and Health Administration (OSHA)</w:t>
      </w:r>
    </w:p>
    <w:bookmarkStart w:id="24" w:name="beryllium-exposure"/>
    <w:p>
      <w:pPr>
        <w:pStyle w:val="Heading3"/>
      </w:pPr>
      <w:r>
        <w:t xml:space="preserve">Beryllium Exposure</w:t>
      </w:r>
    </w:p>
    <w:p>
      <w:pPr>
        <w:pStyle w:val="FirstParagraph"/>
      </w:pPr>
      <w:r>
        <w:rPr>
          <w:bCs/>
          <w:b/>
        </w:rPr>
        <w:t xml:space="preserve">2019: Schweikert Voted For An Amendment To The FY 2020 Minibus That Would Prohibit OSHA From Changing The Permissible Exposure Standards For Beryllium.</w:t>
      </w:r>
      <w:r>
        <w:t xml:space="preserve"> </w:t>
      </w:r>
      <w:r>
        <w:t xml:space="preserve">In June 2019, Schweikert voted for a bill that would, according to Congressional Quarterly,</w:t>
      </w:r>
      <w:r>
        <w:t xml:space="preserve"> </w:t>
      </w:r>
      <w:r>
        <w:t xml:space="preserve">“</w:t>
      </w:r>
      <w:r>
        <w:t xml:space="preserve">prohibit the Occupational Safety and Health Administration from using any funds authorized in the bill to finalize or implement a proposed rule that would change the permissible exposure standards for construction and maritime workers occupationally exposed to beryllium.</w:t>
      </w:r>
      <w:r>
        <w:t xml:space="preserve">”</w:t>
      </w:r>
      <w:r>
        <w:t xml:space="preserve"> </w:t>
      </w:r>
      <w:r>
        <w:t xml:space="preserve">The vote was on adoption of the amendment. The House adopted the amendment by a vote of 241-181. [House Vote 258,</w:t>
      </w:r>
      <w:r>
        <w:t xml:space="preserve"> </w:t>
      </w:r>
      <w:hyperlink r:id="rId20">
        <w:r>
          <w:rPr>
            <w:rStyle w:val="Hyperlink"/>
          </w:rPr>
          <w:t xml:space="preserve">6/12/19</w:t>
        </w:r>
      </w:hyperlink>
      <w:r>
        <w:t xml:space="preserve">; Congressional Quarterly,</w:t>
      </w:r>
      <w:r>
        <w:t xml:space="preserve"> </w:t>
      </w:r>
      <w:hyperlink r:id="rId21">
        <w:r>
          <w:rPr>
            <w:rStyle w:val="Hyperlink"/>
          </w:rPr>
          <w:t xml:space="preserve">6/12/19</w:t>
        </w:r>
      </w:hyperlink>
      <w:r>
        <w:t xml:space="preserve">; Congressional Actions,</w:t>
      </w:r>
      <w:r>
        <w:t xml:space="preserve"> </w:t>
      </w:r>
      <w:hyperlink r:id="rId22">
        <w:r>
          <w:rPr>
            <w:rStyle w:val="Hyperlink"/>
          </w:rPr>
          <w:t xml:space="preserve">H.Amdt. 278</w:t>
        </w:r>
      </w:hyperlink>
      <w:r>
        <w:t xml:space="preserve">; Congressional Actions,</w:t>
      </w:r>
      <w:r>
        <w:t xml:space="preserve"> </w:t>
      </w:r>
      <w:hyperlink r:id="rId23">
        <w:r>
          <w:rPr>
            <w:rStyle w:val="Hyperlink"/>
          </w:rPr>
          <w:t xml:space="preserve">H.R. 2740</w:t>
        </w:r>
      </w:hyperlink>
      <w:r>
        <w:t xml:space="preserve">]</w:t>
      </w:r>
    </w:p>
    <w:bookmarkEnd w:id="24"/>
    <w:bookmarkStart w:id="29" w:name="workplace-violence"/>
    <w:p>
      <w:pPr>
        <w:pStyle w:val="Heading3"/>
      </w:pPr>
      <w:r>
        <w:t xml:space="preserve">Workplace Violence</w:t>
      </w:r>
    </w:p>
    <w:p>
      <w:pPr>
        <w:pStyle w:val="FirstParagraph"/>
      </w:pPr>
      <w:r>
        <w:rPr>
          <w:bCs/>
          <w:b/>
        </w:rPr>
        <w:t xml:space="preserve">2019: Schweikert Voted Against Requiring OSHA To Develop A Comprehensive Workplace Violence Prevention Plan For Workers In The Health Care And Social Service Industries.</w:t>
      </w:r>
      <w:r>
        <w:t xml:space="preserve"> </w:t>
      </w:r>
      <w:r>
        <w:t xml:space="preserve">In November 2019, Schweikert voted against a bill that would, according to Congressional Quarterly,</w:t>
      </w:r>
      <w:r>
        <w:t xml:space="preserve"> </w:t>
      </w:r>
      <w:r>
        <w:t xml:space="preserve">“</w:t>
      </w:r>
      <w:r>
        <w:t xml:space="preserve">require the Occupational Safety and Health Administration to issue a final workplace violence prevention standard that would require employers in the health care and social service industries to develop and implement comprehensive plans to prevent and protect employees from violent incidents at work […] The bill’s provisions would apply to employers of any individuals who work in certain health care facilities – including hospitals, nursing homes, or drug abuse treatment centers – or individuals who provide certain services – including home-based health care or social work and emergency services.</w:t>
      </w:r>
      <w:r>
        <w:t xml:space="preserve">”</w:t>
      </w:r>
      <w:r>
        <w:t xml:space="preserve"> </w:t>
      </w:r>
      <w:r>
        <w:t xml:space="preserve">The vote was on passage. The House passed the bill by a vote of 251-158. [House Vote 642,</w:t>
      </w:r>
      <w:r>
        <w:t xml:space="preserve"> </w:t>
      </w:r>
      <w:hyperlink r:id="rId25">
        <w:r>
          <w:rPr>
            <w:rStyle w:val="Hyperlink"/>
          </w:rPr>
          <w:t xml:space="preserve">11/19/19</w:t>
        </w:r>
      </w:hyperlink>
      <w:r>
        <w:t xml:space="preserve">; Congressional Quarterly,</w:t>
      </w:r>
      <w:r>
        <w:t xml:space="preserve"> </w:t>
      </w:r>
      <w:hyperlink r:id="rId26">
        <w:r>
          <w:rPr>
            <w:rStyle w:val="Hyperlink"/>
          </w:rPr>
          <w:t xml:space="preserve">11/20/19</w:t>
        </w:r>
      </w:hyperlink>
      <w:r>
        <w:t xml:space="preserve">; Congressional Actions,</w:t>
      </w:r>
      <w:r>
        <w:t xml:space="preserve"> </w:t>
      </w:r>
      <w:hyperlink r:id="rId27">
        <w:r>
          <w:rPr>
            <w:rStyle w:val="Hyperlink"/>
          </w:rPr>
          <w:t xml:space="preserve">H.R.1309</w:t>
        </w:r>
      </w:hyperlink>
      <w:r>
        <w:t xml:space="preserve">]</w:t>
      </w:r>
    </w:p>
    <w:p>
      <w:pPr>
        <w:numPr>
          <w:ilvl w:val="0"/>
          <w:numId w:val="1001"/>
        </w:numPr>
        <w:pStyle w:val="Compact"/>
      </w:pPr>
      <w:r>
        <w:rPr>
          <w:bCs/>
          <w:b/>
        </w:rPr>
        <w:t xml:space="preserve">Republicans Opposed The Bill Citing Government Overreach.</w:t>
      </w:r>
      <w:r>
        <w:t xml:space="preserve"> </w:t>
      </w:r>
      <w:r>
        <w:t xml:space="preserve">According to Congressional Quarterly,</w:t>
      </w:r>
      <w:r>
        <w:t xml:space="preserve"> </w:t>
      </w:r>
      <w:r>
        <w:t xml:space="preserve">“</w:t>
      </w:r>
      <w:r>
        <w:t xml:space="preserve">Some Republicans argued that the bill would result in a regulatory overreach.</w:t>
      </w:r>
      <w:r>
        <w:t xml:space="preserve"> </w:t>
      </w:r>
      <w:r>
        <w:t xml:space="preserve">‘</w:t>
      </w:r>
      <w:r>
        <w:t xml:space="preserve">Republicans expressed concerns that it would force OSHA to use a shortened regulated process that would not be appropriate,</w:t>
      </w:r>
      <w:r>
        <w:t xml:space="preserve">’</w:t>
      </w:r>
      <w:r>
        <w:t xml:space="preserve"> </w:t>
      </w:r>
      <w:r>
        <w:t xml:space="preserve">said [Rep. Tom] Cole. [Rep. Bradley] Byrne said he was also concerned about the bill</w:t>
      </w:r>
      <w:r>
        <w:t xml:space="preserve"> </w:t>
      </w:r>
      <w:r>
        <w:t xml:space="preserve">‘</w:t>
      </w:r>
      <w:r>
        <w:t xml:space="preserve">going too far and providing rigid guidelines</w:t>
      </w:r>
      <w:r>
        <w:t xml:space="preserve">’</w:t>
      </w:r>
      <w:r>
        <w:t xml:space="preserve"> </w:t>
      </w:r>
      <w:r>
        <w:t xml:space="preserve">[…] the administration has indicated that President Donald Trump would veto the bill, in its current form.</w:t>
      </w:r>
      <w:r>
        <w:t xml:space="preserve">”</w:t>
      </w:r>
      <w:r>
        <w:t xml:space="preserve"> </w:t>
      </w:r>
      <w:r>
        <w:t xml:space="preserve">[Congressional Quarterly,</w:t>
      </w:r>
      <w:r>
        <w:t xml:space="preserve"> </w:t>
      </w:r>
      <w:hyperlink r:id="rId28">
        <w:r>
          <w:rPr>
            <w:rStyle w:val="Hyperlink"/>
          </w:rPr>
          <w:t xml:space="preserve">11/19/19</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258.xml" TargetMode="External" /><Relationship Type="http://schemas.openxmlformats.org/officeDocument/2006/relationships/hyperlink" Id="rId25" Target="http://clerk.house.gov/evs/2019/roll642.xml" TargetMode="External" /><Relationship Type="http://schemas.openxmlformats.org/officeDocument/2006/relationships/hyperlink" Id="rId28" Target="https://plus.cq.com/doc/committees-20191119430069?32" TargetMode="External" /><Relationship Type="http://schemas.openxmlformats.org/officeDocument/2006/relationships/hyperlink" Id="rId21" Target="https://plus.cq.com/vote/2019/H/258?11" TargetMode="External" /><Relationship Type="http://schemas.openxmlformats.org/officeDocument/2006/relationships/hyperlink" Id="rId26" Target="https://plus.cq.com/vote/2019/H/642?20" TargetMode="External" /><Relationship Type="http://schemas.openxmlformats.org/officeDocument/2006/relationships/hyperlink" Id="rId22" Target="https://www.congress.gov/amendment/116th-congress/house-amendment/278" TargetMode="External" /><Relationship Type="http://schemas.openxmlformats.org/officeDocument/2006/relationships/hyperlink" Id="rId27" Target="https://www.congress.gov/bill/116th-congress/house-bill/1309/all-actions?q=%7b%22search%22%3A%5B%22hr+1309%22%5D%7d&amp;s=1&amp;r=1" TargetMode="External" /><Relationship Type="http://schemas.openxmlformats.org/officeDocument/2006/relationships/hyperlink" Id="rId23" Target="https://www.congress.gov/bill/116th-congress/house-bill/274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258.xml" TargetMode="External" /><Relationship Type="http://schemas.openxmlformats.org/officeDocument/2006/relationships/hyperlink" Id="rId25" Target="http://clerk.house.gov/evs/2019/roll642.xml" TargetMode="External" /><Relationship Type="http://schemas.openxmlformats.org/officeDocument/2006/relationships/hyperlink" Id="rId28" Target="https://plus.cq.com/doc/committees-20191119430069?32" TargetMode="External" /><Relationship Type="http://schemas.openxmlformats.org/officeDocument/2006/relationships/hyperlink" Id="rId21" Target="https://plus.cq.com/vote/2019/H/258?11" TargetMode="External" /><Relationship Type="http://schemas.openxmlformats.org/officeDocument/2006/relationships/hyperlink" Id="rId26" Target="https://plus.cq.com/vote/2019/H/642?20" TargetMode="External" /><Relationship Type="http://schemas.openxmlformats.org/officeDocument/2006/relationships/hyperlink" Id="rId22" Target="https://www.congress.gov/amendment/116th-congress/house-amendment/278" TargetMode="External" /><Relationship Type="http://schemas.openxmlformats.org/officeDocument/2006/relationships/hyperlink" Id="rId27" Target="https://www.congress.gov/bill/116th-congress/house-bill/1309/all-actions?q=%7b%22search%22%3A%5B%22hr+1309%22%5D%7d&amp;s=1&amp;r=1" TargetMode="External" /><Relationship Type="http://schemas.openxmlformats.org/officeDocument/2006/relationships/hyperlink" Id="rId23" Target="https://www.congress.gov/bill/116th-congress/house-bill/274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