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ederal-contracting"/>
    <w:p>
      <w:pPr>
        <w:pStyle w:val="Heading1"/>
      </w:pPr>
      <w:r>
        <w:t xml:space="preserve">Federal Contracting</w:t>
      </w:r>
    </w:p>
    <w:bookmarkStart w:id="25" w:name="public-private-competition"/>
    <w:p>
      <w:pPr>
        <w:pStyle w:val="Heading3"/>
      </w:pPr>
      <w:r>
        <w:t xml:space="preserve">Public-Private Competition</w:t>
      </w:r>
    </w:p>
    <w:p>
      <w:pPr>
        <w:pStyle w:val="FirstParagraph"/>
      </w:pPr>
      <w:r>
        <w:rPr>
          <w:bCs/>
          <w:b/>
        </w:rPr>
        <w:t xml:space="preserve">2013: Schweikert Voted To Lift A Moratorium On A Privatization Process At The DoD.</w:t>
      </w:r>
      <w:r>
        <w:t xml:space="preserve"> </w:t>
      </w:r>
      <w:r>
        <w:t xml:space="preserve">In June 2013, Schweikert voted for an amendment that would have, according to Congressional Quarterly,</w:t>
      </w:r>
      <w:r>
        <w:t xml:space="preserve"> </w:t>
      </w:r>
      <w:r>
        <w:t xml:space="preserve">“</w:t>
      </w:r>
      <w:r>
        <w:t xml:space="preserve">permit[ed] the Defense secretary to exempt existing public-private partnerships from the Office of Management and Budget Circular A-76, which establishes federal policy for the competition of commercial activities.</w:t>
      </w:r>
      <w:r>
        <w:t xml:space="preserve">”</w:t>
      </w:r>
      <w:r>
        <w:t xml:space="preserve"> </w:t>
      </w:r>
      <w:r>
        <w:t xml:space="preserve">In addition, according to the AFGE, the amendment</w:t>
      </w:r>
      <w:r>
        <w:t xml:space="preserve"> </w:t>
      </w:r>
      <w:r>
        <w:t xml:space="preserve">“</w:t>
      </w:r>
      <w:r>
        <w:t xml:space="preserve">lift[ed] the existing moratorium {00326608.DOCX - 3} on the use of OMB Circular A-76 privatization process at the Department of Defense (DoD).</w:t>
      </w:r>
      <w:r>
        <w:t xml:space="preserve">”</w:t>
      </w:r>
      <w:r>
        <w:t xml:space="preserve"> </w:t>
      </w:r>
      <w:r>
        <w:t xml:space="preserve">The underlying legislation was an FY 2014 defense authorization. The vote was on the amendment. The House rejected the amendment by a vote of 178 to 248. [House Vote 225,</w:t>
      </w:r>
      <w:r>
        <w:t xml:space="preserve"> </w:t>
      </w:r>
      <w:hyperlink r:id="rId20">
        <w:r>
          <w:rPr>
            <w:rStyle w:val="Hyperlink"/>
          </w:rPr>
          <w:t xml:space="preserve">6/13/13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6/13/13</w:t>
        </w:r>
      </w:hyperlink>
      <w:r>
        <w:t xml:space="preserve">; AFGE,</w:t>
      </w:r>
      <w:r>
        <w:t xml:space="preserve"> </w:t>
      </w:r>
      <w:hyperlink r:id="rId22">
        <w:r>
          <w:rPr>
            <w:rStyle w:val="Hyperlink"/>
          </w:rPr>
          <w:t xml:space="preserve">2013 Voting Record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 Amdt. 148</w:t>
        </w:r>
      </w:hyperlink>
      <w:r>
        <w:t xml:space="preserve">; Congressional Actions,</w:t>
      </w:r>
      <w:r>
        <w:t xml:space="preserve"> </w:t>
      </w:r>
      <w:hyperlink r:id="rId24">
        <w:r>
          <w:rPr>
            <w:rStyle w:val="Hyperlink"/>
          </w:rPr>
          <w:t xml:space="preserve">H.R. 1960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3/roll225.xml" TargetMode="External" /><Relationship Type="http://schemas.openxmlformats.org/officeDocument/2006/relationships/hyperlink" Id="rId21" Target="http://cq.com/vote/2013/H/225?0" TargetMode="External" /><Relationship Type="http://schemas.openxmlformats.org/officeDocument/2006/relationships/hyperlink" Id="rId22" Target="https://www.afge.org/globalassets/documents/_site-wide-documents/voting-records/2013-voting-record.pdf" TargetMode="External" /><Relationship Type="http://schemas.openxmlformats.org/officeDocument/2006/relationships/hyperlink" Id="rId23" Target="https://www.congress.gov/amendment/113th-congress/house-amendment/148/actions" TargetMode="External" /><Relationship Type="http://schemas.openxmlformats.org/officeDocument/2006/relationships/hyperlink" Id="rId24" Target="https://www.congress.gov/bill/113th-congress/house-bill/196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3/roll225.xml" TargetMode="External" /><Relationship Type="http://schemas.openxmlformats.org/officeDocument/2006/relationships/hyperlink" Id="rId21" Target="http://cq.com/vote/2013/H/225?0" TargetMode="External" /><Relationship Type="http://schemas.openxmlformats.org/officeDocument/2006/relationships/hyperlink" Id="rId22" Target="https://www.afge.org/globalassets/documents/_site-wide-documents/voting-records/2013-voting-record.pdf" TargetMode="External" /><Relationship Type="http://schemas.openxmlformats.org/officeDocument/2006/relationships/hyperlink" Id="rId23" Target="https://www.congress.gov/amendment/113th-congress/house-amendment/148/actions" TargetMode="External" /><Relationship Type="http://schemas.openxmlformats.org/officeDocument/2006/relationships/hyperlink" Id="rId24" Target="https://www.congress.gov/bill/113th-congress/house-bill/196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2026-01-27T02:09:47Z</dcterms:created>
  <dcterms:modified xsi:type="dcterms:W3CDTF">2026-01-27T02:09:47Z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