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undocumented-immigrants"/>
    <w:p>
      <w:pPr>
        <w:pStyle w:val="Heading1"/>
      </w:pPr>
      <w:r>
        <w:t xml:space="preserve">Undocumented Immigrants</w:t>
      </w:r>
    </w:p>
    <w:bookmarkStart w:id="25" w:name="X67c3cf266a136be22fd907d15849bae4b6e11d6"/>
    <w:p>
      <w:pPr>
        <w:pStyle w:val="Heading3"/>
      </w:pPr>
      <w:r>
        <w:t xml:space="preserve">Families Of Honorable Discharged Veterans</w:t>
      </w:r>
    </w:p>
    <w:p>
      <w:pPr>
        <w:pStyle w:val="FirstParagraph"/>
      </w:pPr>
      <w:r>
        <w:rPr>
          <w:bCs/>
          <w:b/>
        </w:rPr>
        <w:t xml:space="preserve">2023: Schweikert Effectively Voted Against The Correa Amendment That Would Have Allowed The Families Of Honorable Discharged Veterans To Stay In The U.S. If They Were Undocumented.</w:t>
      </w:r>
      <w:r>
        <w:t xml:space="preserve"> </w:t>
      </w:r>
      <w:r>
        <w:t xml:space="preserve">In July 2023, according to Congressional Quarterly, Schweikert voted for the amendment to the House Rule 582 on the FY 2024 Defense Authorization, which would</w:t>
      </w:r>
      <w:r>
        <w:t xml:space="preserve"> </w:t>
      </w:r>
      <w:r>
        <w:t xml:space="preserve">“</w:t>
      </w:r>
      <w:r>
        <w:t xml:space="preserve">specify it would not be in order to consider the Correa, D-Calif., amendment no. 60 to the Fiscal 2024 Defense Authorization Act (HR 2670). The Correa amendment would amend current military parole in place law that allows family of foreign nationals serving in the military who came to the U.S. without authorization to stay in the country, to also include honorably discharged veterans.</w:t>
      </w:r>
      <w:r>
        <w:t xml:space="preserve">”</w:t>
      </w:r>
      <w:r>
        <w:t xml:space="preserve"> </w:t>
      </w:r>
      <w:r>
        <w:t xml:space="preserve">The vote was on the adoption of an amendment. The House adopted the amendment by a vote of 218 to 207. [House Vote 293,</w:t>
      </w:r>
      <w:r>
        <w:t xml:space="preserve"> </w:t>
      </w:r>
      <w:hyperlink r:id="rId20">
        <w:r>
          <w:rPr>
            <w:rStyle w:val="Hyperlink"/>
          </w:rPr>
          <w:t xml:space="preserve">7/12/23</w:t>
        </w:r>
      </w:hyperlink>
      <w:r>
        <w:t xml:space="preserve">; Congressional Quarterly,</w:t>
      </w:r>
      <w:r>
        <w:t xml:space="preserve"> </w:t>
      </w:r>
      <w:hyperlink r:id="rId21">
        <w:r>
          <w:rPr>
            <w:rStyle w:val="Hyperlink"/>
          </w:rPr>
          <w:t xml:space="preserve">7/12/23</w:t>
        </w:r>
      </w:hyperlink>
      <w:r>
        <w:t xml:space="preserve">; Congressional Actions,</w:t>
      </w:r>
      <w:r>
        <w:t xml:space="preserve"> </w:t>
      </w:r>
      <w:hyperlink r:id="rId22">
        <w:r>
          <w:rPr>
            <w:rStyle w:val="Hyperlink"/>
          </w:rPr>
          <w:t xml:space="preserve">H.Res. 582</w:t>
        </w:r>
      </w:hyperlink>
      <w:r>
        <w:t xml:space="preserve">; Congressional Actions,</w:t>
      </w:r>
      <w:r>
        <w:t xml:space="preserve"> </w:t>
      </w:r>
      <w:hyperlink r:id="rId23">
        <w:r>
          <w:rPr>
            <w:rStyle w:val="Hyperlink"/>
          </w:rPr>
          <w:t xml:space="preserve">H.Amdt. 215</w:t>
        </w:r>
      </w:hyperlink>
      <w:r>
        <w:t xml:space="preserve">; Congressional Actions,</w:t>
      </w:r>
      <w:r>
        <w:t xml:space="preserve"> </w:t>
      </w:r>
      <w:hyperlink r:id="rId24">
        <w:r>
          <w:rPr>
            <w:rStyle w:val="Hyperlink"/>
          </w:rPr>
          <w:t xml:space="preserve">H.R. 2670</w:t>
        </w:r>
      </w:hyperlink>
      <w:r>
        <w:t xml:space="preserve">]</w:t>
      </w:r>
    </w:p>
    <w:bookmarkEnd w:id="25"/>
    <w:bookmarkStart w:id="29" w:name="higher-education-benefits"/>
    <w:p>
      <w:pPr>
        <w:pStyle w:val="Heading3"/>
      </w:pPr>
      <w:r>
        <w:t xml:space="preserve">Higher Education Benefits</w:t>
      </w:r>
    </w:p>
    <w:p>
      <w:pPr>
        <w:pStyle w:val="FirstParagraph"/>
      </w:pPr>
      <w:r>
        <w:rPr>
          <w:bCs/>
          <w:b/>
        </w:rPr>
        <w:t xml:space="preserve">2021: Schweikert Voted Against Repealing A Law That Prohibits States From Granting Certain Higher Education Benefits To Undocumented Individuals.</w:t>
      </w:r>
      <w:r>
        <w:t xml:space="preserve"> </w:t>
      </w:r>
      <w:r>
        <w:t xml:space="preserve">In March 2021, Schweikert voted against the American Dream and Promise Act of 2021 which would, according to Congressional Quarterly,</w:t>
      </w:r>
      <w:r>
        <w:t xml:space="preserve"> </w:t>
      </w:r>
      <w:r>
        <w:t xml:space="preserve">“</w:t>
      </w:r>
      <w:r>
        <w:t xml:space="preserve">repeal an existing law prohibiting states from granting eligibility for certain higher education benefits to individuals not lawfully present in the U.S. based on their state residency.</w:t>
      </w:r>
      <w:r>
        <w:t xml:space="preserve">”</w:t>
      </w:r>
      <w:r>
        <w:t xml:space="preserve"> </w:t>
      </w:r>
      <w:r>
        <w:t xml:space="preserve">The vote was on passage. The House passed the bill by a vote of 228-197. The Senate did not take substantive action on the bill. [House Vote 91,</w:t>
      </w:r>
      <w:r>
        <w:t xml:space="preserve"> </w:t>
      </w:r>
      <w:hyperlink r:id="rId26">
        <w:r>
          <w:rPr>
            <w:rStyle w:val="Hyperlink"/>
          </w:rPr>
          <w:t xml:space="preserve">3/18/21</w:t>
        </w:r>
      </w:hyperlink>
      <w:r>
        <w:t xml:space="preserve">; Congressional Quarterly,</w:t>
      </w:r>
      <w:r>
        <w:t xml:space="preserve"> </w:t>
      </w:r>
      <w:hyperlink r:id="rId27">
        <w:r>
          <w:rPr>
            <w:rStyle w:val="Hyperlink"/>
          </w:rPr>
          <w:t xml:space="preserve">3/18/21</w:t>
        </w:r>
      </w:hyperlink>
      <w:r>
        <w:t xml:space="preserve">; Congressional Actions,</w:t>
      </w:r>
      <w:r>
        <w:t xml:space="preserve"> </w:t>
      </w:r>
      <w:hyperlink r:id="rId28">
        <w:r>
          <w:rPr>
            <w:rStyle w:val="Hyperlink"/>
          </w:rPr>
          <w:t xml:space="preserve">H.R. 6</w:t>
        </w:r>
      </w:hyperlink>
      <w:r>
        <w:t xml:space="preserve">]</w:t>
      </w:r>
    </w:p>
    <w:bookmarkEnd w:id="29"/>
    <w:bookmarkStart w:id="38" w:name="public-school-shelters"/>
    <w:p>
      <w:pPr>
        <w:pStyle w:val="Heading3"/>
      </w:pPr>
      <w:r>
        <w:t xml:space="preserve">Public School Shelters</w:t>
      </w:r>
    </w:p>
    <w:p>
      <w:pPr>
        <w:pStyle w:val="FirstParagraph"/>
      </w:pPr>
      <w:r>
        <w:rPr>
          <w:bCs/>
          <w:b/>
        </w:rPr>
        <w:t xml:space="preserve">2023: Schweikert Voted To Condemn The Use Of Public School Facilities To Provide Shelter For Undocumented Immigrants.</w:t>
      </w:r>
      <w:r>
        <w:t xml:space="preserve"> </w:t>
      </w:r>
      <w:r>
        <w:t xml:space="preserve">In June 2023, according to Congressional Quarterly, Schweikert voted for a resolution that would</w:t>
      </w:r>
      <w:r>
        <w:t xml:space="preserve"> </w:t>
      </w:r>
      <w:r>
        <w:t xml:space="preserve">“</w:t>
      </w:r>
      <w:r>
        <w:t xml:space="preserve">state that the House of Representatives condemns the use of public elementary or secondary school facilities to provide shelter for undocumented immigrants who have not been admitted to the United States.</w:t>
      </w:r>
      <w:r>
        <w:t xml:space="preserve">”</w:t>
      </w:r>
      <w:r>
        <w:t xml:space="preserve"> </w:t>
      </w:r>
      <w:r>
        <w:t xml:space="preserve">The vote was on passage. The House passed the resolution by a vote of 223 to 201. [House Vote 286,</w:t>
      </w:r>
      <w:r>
        <w:t xml:space="preserve"> </w:t>
      </w:r>
      <w:hyperlink r:id="rId30">
        <w:r>
          <w:rPr>
            <w:rStyle w:val="Hyperlink"/>
          </w:rPr>
          <w:t xml:space="preserve">6/22/23</w:t>
        </w:r>
      </w:hyperlink>
      <w:r>
        <w:t xml:space="preserve">; Congressional Quarterly,</w:t>
      </w:r>
      <w:r>
        <w:t xml:space="preserve"> </w:t>
      </w:r>
      <w:hyperlink r:id="rId31">
        <w:r>
          <w:rPr>
            <w:rStyle w:val="Hyperlink"/>
          </w:rPr>
          <w:t xml:space="preserve">6/22/23</w:t>
        </w:r>
      </w:hyperlink>
      <w:r>
        <w:t xml:space="preserve">; Congressional Actions,</w:t>
      </w:r>
      <w:r>
        <w:t xml:space="preserve"> </w:t>
      </w:r>
      <w:hyperlink r:id="rId32">
        <w:r>
          <w:rPr>
            <w:rStyle w:val="Hyperlink"/>
          </w:rPr>
          <w:t xml:space="preserve">H.Res. 461</w:t>
        </w:r>
      </w:hyperlink>
      <w:r>
        <w:t xml:space="preserve">]</w:t>
      </w:r>
    </w:p>
    <w:p>
      <w:pPr>
        <w:pStyle w:val="BodyText"/>
      </w:pPr>
      <w:r>
        <w:rPr>
          <w:bCs/>
          <w:b/>
        </w:rPr>
        <w:t xml:space="preserve">2023: Schweikert Effectively Voted To Condemn The Use Of School Facilities That Provide Shelter For Undocumented Immigrants.</w:t>
      </w:r>
      <w:r>
        <w:t xml:space="preserve"> </w:t>
      </w:r>
      <w:r>
        <w:t xml:space="preserve">In June 2023, according to Congressional Quarterly, Schweikert voted for the</w:t>
      </w:r>
      <w:r>
        <w:t xml:space="preserve"> </w:t>
      </w:r>
      <w:r>
        <w:t xml:space="preserve">“</w:t>
      </w:r>
      <w:r>
        <w:t xml:space="preserve">adoption of the rule (H Res 524) that would provide for floor consideration of […] the resolution (H Res 461) condemning the use of school facilities to provide shelter for illegal aliens. The rule would provide for up to 80 minutes of general debate on HR 3799 and one hour of general debate on HR 3564 and H Res 461.</w:t>
      </w:r>
      <w:r>
        <w:t xml:space="preserve">”</w:t>
      </w:r>
      <w:r>
        <w:t xml:space="preserve"> </w:t>
      </w:r>
      <w:r>
        <w:t xml:space="preserve">The vote was on the adoption of the rule. The House adopted the rule by a vote of 215 to 211. [House Vote 275,</w:t>
      </w:r>
      <w:r>
        <w:t xml:space="preserve"> </w:t>
      </w:r>
      <w:hyperlink r:id="rId33">
        <w:r>
          <w:rPr>
            <w:rStyle w:val="Hyperlink"/>
          </w:rPr>
          <w:t xml:space="preserve">6/21/23</w:t>
        </w:r>
      </w:hyperlink>
      <w:r>
        <w:t xml:space="preserve">; Congressional Quarterly,</w:t>
      </w:r>
      <w:r>
        <w:t xml:space="preserve"> </w:t>
      </w:r>
      <w:hyperlink r:id="rId34">
        <w:r>
          <w:rPr>
            <w:rStyle w:val="Hyperlink"/>
          </w:rPr>
          <w:t xml:space="preserve">6/21/23</w:t>
        </w:r>
      </w:hyperlink>
      <w:r>
        <w:t xml:space="preserve">; Congressional Actions,</w:t>
      </w:r>
      <w:r>
        <w:t xml:space="preserve"> </w:t>
      </w:r>
      <w:hyperlink r:id="rId35">
        <w:r>
          <w:rPr>
            <w:rStyle w:val="Hyperlink"/>
          </w:rPr>
          <w:t xml:space="preserve">H.Res. 524</w:t>
        </w:r>
      </w:hyperlink>
      <w:r>
        <w:t xml:space="preserve">; Congressional Actions,</w:t>
      </w:r>
      <w:r>
        <w:t xml:space="preserve"> </w:t>
      </w:r>
      <w:hyperlink r:id="rId32">
        <w:r>
          <w:rPr>
            <w:rStyle w:val="Hyperlink"/>
          </w:rPr>
          <w:t xml:space="preserve">H.Res. 461</w:t>
        </w:r>
      </w:hyperlink>
      <w:r>
        <w:t xml:space="preserve">]</w:t>
      </w:r>
    </w:p>
    <w:p>
      <w:pPr>
        <w:pStyle w:val="BodyText"/>
      </w:pPr>
      <w:r>
        <w:rPr>
          <w:bCs/>
          <w:b/>
        </w:rPr>
        <w:t xml:space="preserve">2023: Schweikert Effectively Voted To Condemn The Use Of School Facilities That Provide Shelter For Undocumented Immigrants.</w:t>
      </w:r>
      <w:r>
        <w:t xml:space="preserve"> </w:t>
      </w:r>
      <w:r>
        <w:t xml:space="preserve">In June 2023, according to Congressional Quarterly, Schweikert voted for the</w:t>
      </w:r>
      <w:r>
        <w:t xml:space="preserve"> </w:t>
      </w:r>
      <w:r>
        <w:t xml:space="preserve">“</w:t>
      </w:r>
      <w:r>
        <w:t xml:space="preserve">motion to order the previous question (thus ending debate and possibility of amendment) on the rule (H Res 524) that would provide for floor consideration of […] the resolution (H Res 461) condemning the use of school facilities to provide shelter for illegal aliens. The rule would provide for up to 80 minutes of general debate on HR 3799 and one hour of general debate on HR 3564 and H Res 461.</w:t>
      </w:r>
      <w:r>
        <w:t xml:space="preserve">”</w:t>
      </w:r>
      <w:r>
        <w:t xml:space="preserve"> </w:t>
      </w:r>
      <w:r>
        <w:t xml:space="preserve">The vote was on a motion to order the previous question. The House agreed to the motion by a vote of 215 to 207. [House Vote 274,</w:t>
      </w:r>
      <w:r>
        <w:t xml:space="preserve"> </w:t>
      </w:r>
      <w:hyperlink r:id="rId36">
        <w:r>
          <w:rPr>
            <w:rStyle w:val="Hyperlink"/>
          </w:rPr>
          <w:t xml:space="preserve">6/21/23</w:t>
        </w:r>
      </w:hyperlink>
      <w:r>
        <w:t xml:space="preserve">; Congressional Quarterly,</w:t>
      </w:r>
      <w:r>
        <w:t xml:space="preserve"> </w:t>
      </w:r>
      <w:hyperlink r:id="rId37">
        <w:r>
          <w:rPr>
            <w:rStyle w:val="Hyperlink"/>
          </w:rPr>
          <w:t xml:space="preserve">6/21/23</w:t>
        </w:r>
      </w:hyperlink>
      <w:r>
        <w:t xml:space="preserve">; Congressional Actions,</w:t>
      </w:r>
      <w:r>
        <w:t xml:space="preserve"> </w:t>
      </w:r>
      <w:hyperlink r:id="rId35">
        <w:r>
          <w:rPr>
            <w:rStyle w:val="Hyperlink"/>
          </w:rPr>
          <w:t xml:space="preserve">H.Res. 524</w:t>
        </w:r>
      </w:hyperlink>
      <w:r>
        <w:t xml:space="preserve">; Congressional Actions,</w:t>
      </w:r>
      <w:r>
        <w:t xml:space="preserve"> </w:t>
      </w:r>
      <w:hyperlink r:id="rId32">
        <w:r>
          <w:rPr>
            <w:rStyle w:val="Hyperlink"/>
          </w:rPr>
          <w:t xml:space="preserve">H.Res. 461</w:t>
        </w:r>
      </w:hyperlink>
      <w:r>
        <w:t xml:space="preserve">]</w:t>
      </w:r>
    </w:p>
    <w:bookmarkEnd w:id="38"/>
    <w:bookmarkStart w:id="48" w:name="school-shelters"/>
    <w:p>
      <w:pPr>
        <w:pStyle w:val="Heading3"/>
      </w:pPr>
      <w:r>
        <w:t xml:space="preserve">School Shelters</w:t>
      </w:r>
    </w:p>
    <w:p>
      <w:pPr>
        <w:pStyle w:val="FirstParagraph"/>
      </w:pPr>
      <w:r>
        <w:rPr>
          <w:bCs/>
          <w:b/>
        </w:rPr>
        <w:t xml:space="preserve">2023: Schweikert Voted To Prohibit Public Elementary And Secondary Schools And Higher Education Institutions That Receive Federal Funds From Providing Shelter To Undocumented Immigrants.</w:t>
      </w:r>
      <w:r>
        <w:t xml:space="preserve"> </w:t>
      </w:r>
      <w:r>
        <w:t xml:space="preserve">In July 2023, according to Congressional Quarterly, Schweikert voted for the Schools Not Shelters Act, which would</w:t>
      </w:r>
      <w:r>
        <w:t xml:space="preserve"> </w:t>
      </w:r>
      <w:r>
        <w:t xml:space="preserve">“</w:t>
      </w:r>
      <w:r>
        <w:t xml:space="preserve">prohibit elementary and secondary schools and higher education institutions that receive federal financial assistance from providing shelter or housing to undocumented immigrants.</w:t>
      </w:r>
      <w:r>
        <w:t xml:space="preserve">”</w:t>
      </w:r>
      <w:r>
        <w:t xml:space="preserve"> </w:t>
      </w:r>
      <w:r>
        <w:t xml:space="preserve">The vote was on passage. The House passed the bill by a vote of 222 to 201, thus the bill was sent to the Senate. [House Vote 340,</w:t>
      </w:r>
      <w:r>
        <w:t xml:space="preserve"> </w:t>
      </w:r>
      <w:hyperlink r:id="rId39">
        <w:r>
          <w:rPr>
            <w:rStyle w:val="Hyperlink"/>
          </w:rPr>
          <w:t xml:space="preserve">7/19/23</w:t>
        </w:r>
      </w:hyperlink>
      <w:r>
        <w:t xml:space="preserve">; Congressional Quarterly,</w:t>
      </w:r>
      <w:r>
        <w:t xml:space="preserve"> </w:t>
      </w:r>
      <w:hyperlink r:id="rId40">
        <w:r>
          <w:rPr>
            <w:rStyle w:val="Hyperlink"/>
          </w:rPr>
          <w:t xml:space="preserve">7/19/23</w:t>
        </w:r>
      </w:hyperlink>
      <w:r>
        <w:t xml:space="preserve">; Congressional Actions,</w:t>
      </w:r>
      <w:r>
        <w:t xml:space="preserve"> </w:t>
      </w:r>
      <w:hyperlink r:id="rId41">
        <w:r>
          <w:rPr>
            <w:rStyle w:val="Hyperlink"/>
          </w:rPr>
          <w:t xml:space="preserve">H.R. 3941</w:t>
        </w:r>
      </w:hyperlink>
      <w:r>
        <w:t xml:space="preserve">]</w:t>
      </w:r>
    </w:p>
    <w:p>
      <w:pPr>
        <w:numPr>
          <w:ilvl w:val="0"/>
          <w:numId w:val="1001"/>
        </w:numPr>
      </w:pPr>
      <w:r>
        <w:rPr>
          <w:bCs/>
          <w:b/>
        </w:rPr>
        <w:t xml:space="preserve">The Bill Would Bar Local Governments From Using Schools To Shelter Asylum-Seekers.</w:t>
      </w:r>
      <w:r>
        <w:t xml:space="preserve"> </w:t>
      </w:r>
      <w:r>
        <w:t xml:space="preserve">According to Congressional Quarterly,</w:t>
      </w:r>
      <w:r>
        <w:t xml:space="preserve"> </w:t>
      </w:r>
      <w:r>
        <w:t xml:space="preserve">“</w:t>
      </w:r>
      <w:r>
        <w:t xml:space="preserve">The House passed legislation Wednesday night that would prohibit local governments from using schools to shelter asylum-seekers, in the latest Republican effort signaling opposition to the Biden administration’s border policies.</w:t>
      </w:r>
      <w:r>
        <w:t xml:space="preserve">”</w:t>
      </w:r>
      <w:r>
        <w:t xml:space="preserve"> </w:t>
      </w:r>
      <w:r>
        <w:t xml:space="preserve">[Congressional Quarterly,</w:t>
      </w:r>
      <w:r>
        <w:t xml:space="preserve"> </w:t>
      </w:r>
      <w:hyperlink r:id="rId42">
        <w:r>
          <w:rPr>
            <w:rStyle w:val="Hyperlink"/>
          </w:rPr>
          <w:t xml:space="preserve">7/19/23</w:t>
        </w:r>
      </w:hyperlink>
      <w:r>
        <w:t xml:space="preserve">]</w:t>
      </w:r>
    </w:p>
    <w:p>
      <w:pPr>
        <w:numPr>
          <w:ilvl w:val="0"/>
          <w:numId w:val="1001"/>
        </w:numPr>
      </w:pPr>
      <w:r>
        <w:rPr>
          <w:bCs/>
          <w:b/>
        </w:rPr>
        <w:t xml:space="preserve">The Bill Would Withhold Federal Funds To Public Schools And Universities That Use Their Facilities As Emergency Shelters For Migrants.</w:t>
      </w:r>
      <w:r>
        <w:t xml:space="preserve"> </w:t>
      </w:r>
      <w:r>
        <w:t xml:space="preserve">According to Congressional Quarterly,</w:t>
      </w:r>
      <w:r>
        <w:t xml:space="preserve"> </w:t>
      </w:r>
      <w:r>
        <w:t xml:space="preserve">“</w:t>
      </w:r>
      <w:r>
        <w:t xml:space="preserve">The House voted 222-201 for the bill (HR 3941), which would withhold federal funding from any public school, including elementary schools, high schools and universities, that uses its facilities as emergency shelters for migrants. Four Democrats joined the Republicans in voting for the measure.</w:t>
      </w:r>
      <w:r>
        <w:t xml:space="preserve">”</w:t>
      </w:r>
      <w:r>
        <w:t xml:space="preserve"> </w:t>
      </w:r>
      <w:r>
        <w:t xml:space="preserve">[Congressional Quarterly,</w:t>
      </w:r>
      <w:r>
        <w:t xml:space="preserve"> </w:t>
      </w:r>
      <w:hyperlink r:id="rId42">
        <w:r>
          <w:rPr>
            <w:rStyle w:val="Hyperlink"/>
          </w:rPr>
          <w:t xml:space="preserve">7/19/23</w:t>
        </w:r>
      </w:hyperlink>
      <w:r>
        <w:t xml:space="preserve">]</w:t>
      </w:r>
    </w:p>
    <w:p>
      <w:pPr>
        <w:numPr>
          <w:ilvl w:val="0"/>
          <w:numId w:val="1001"/>
        </w:numPr>
      </w:pPr>
      <w:r>
        <w:rPr>
          <w:bCs/>
          <w:b/>
        </w:rPr>
        <w:t xml:space="preserve">Several Cities Were Struggling With High Migration Levels, Including New York City, Which Began Using School Gyms To House Migrants Since Homeless Shelters Were Overwhelmed.</w:t>
      </w:r>
      <w:r>
        <w:t xml:space="preserve"> </w:t>
      </w:r>
      <w:r>
        <w:t xml:space="preserve">According to Congressional Quarterly,</w:t>
      </w:r>
      <w:r>
        <w:t xml:space="preserve"> </w:t>
      </w:r>
      <w:r>
        <w:t xml:space="preserve">“</w:t>
      </w:r>
      <w:r>
        <w:t xml:space="preserve">Asylum-seekers who have entered the U.S. as part of record-high migration levels in the Western Hemisphere have strained resources in cities across the U.S. New York City Mayor Eric Adams said in May the city would be using some school gymnasiums to house asylum-seekers as homeless shelters were overwhelmed.</w:t>
      </w:r>
      <w:r>
        <w:t xml:space="preserve">”</w:t>
      </w:r>
      <w:r>
        <w:t xml:space="preserve"> </w:t>
      </w:r>
      <w:r>
        <w:t xml:space="preserve">[Congressional Quarterly,</w:t>
      </w:r>
      <w:r>
        <w:t xml:space="preserve"> </w:t>
      </w:r>
      <w:hyperlink r:id="rId42">
        <w:r>
          <w:rPr>
            <w:rStyle w:val="Hyperlink"/>
          </w:rPr>
          <w:t xml:space="preserve">7/19/23</w:t>
        </w:r>
      </w:hyperlink>
      <w:r>
        <w:t xml:space="preserve">]</w:t>
      </w:r>
    </w:p>
    <w:p>
      <w:pPr>
        <w:pStyle w:val="FirstParagraph"/>
      </w:pPr>
      <w:r>
        <w:rPr>
          <w:bCs/>
          <w:b/>
        </w:rPr>
        <w:t xml:space="preserve">2023: Schweikert Effectively Voted For The Schools Not Shelters Act, Which Would Ban School Shelters For Undocumented Immigrants.</w:t>
      </w:r>
      <w:r>
        <w:t xml:space="preserve"> </w:t>
      </w:r>
      <w:r>
        <w:t xml:space="preserve">In July 2023, according to Congressional Quarterly, Schweikert voted for the</w:t>
      </w:r>
      <w:r>
        <w:t xml:space="preserve"> </w:t>
      </w:r>
      <w:r>
        <w:t xml:space="preserve">“</w:t>
      </w:r>
      <w:r>
        <w:t xml:space="preserve">adoption of the rule (H Res 597) that would provide for floor consideration of the Schools Not Shelters Act (HR 3941) and the Securing Growth and Robust Leadership in American Aviation Act (HR 3935). The rule would provide for one hour of general debate on each bill and make in order 104 amendments to HR 3935, which may be offered en bloc, and one amendment to HR 3941.</w:t>
      </w:r>
      <w:r>
        <w:t xml:space="preserve">”</w:t>
      </w:r>
      <w:r>
        <w:t xml:space="preserve"> </w:t>
      </w:r>
      <w:r>
        <w:t xml:space="preserve">The vote was on the adoption of the rule. The House adopted the rule by a vote of 213 to 206. [House Vote 332,</w:t>
      </w:r>
      <w:r>
        <w:t xml:space="preserve"> </w:t>
      </w:r>
      <w:hyperlink r:id="rId43">
        <w:r>
          <w:rPr>
            <w:rStyle w:val="Hyperlink"/>
          </w:rPr>
          <w:t xml:space="preserve">7/18/23</w:t>
        </w:r>
      </w:hyperlink>
      <w:r>
        <w:t xml:space="preserve">; Congressional Quarterly,</w:t>
      </w:r>
      <w:r>
        <w:t xml:space="preserve"> </w:t>
      </w:r>
      <w:hyperlink r:id="rId44">
        <w:r>
          <w:rPr>
            <w:rStyle w:val="Hyperlink"/>
          </w:rPr>
          <w:t xml:space="preserve">7/18/23</w:t>
        </w:r>
      </w:hyperlink>
      <w:r>
        <w:t xml:space="preserve">; Congressional Actions,</w:t>
      </w:r>
      <w:r>
        <w:t xml:space="preserve"> </w:t>
      </w:r>
      <w:hyperlink r:id="rId45">
        <w:r>
          <w:rPr>
            <w:rStyle w:val="Hyperlink"/>
          </w:rPr>
          <w:t xml:space="preserve">H.Res. 597</w:t>
        </w:r>
      </w:hyperlink>
      <w:r>
        <w:t xml:space="preserve">; Congressional Actions,</w:t>
      </w:r>
      <w:r>
        <w:t xml:space="preserve"> </w:t>
      </w:r>
      <w:hyperlink r:id="rId41">
        <w:r>
          <w:rPr>
            <w:rStyle w:val="Hyperlink"/>
          </w:rPr>
          <w:t xml:space="preserve">H.R. 3941</w:t>
        </w:r>
      </w:hyperlink>
      <w:r>
        <w:t xml:space="preserve">]</w:t>
      </w:r>
    </w:p>
    <w:p>
      <w:pPr>
        <w:pStyle w:val="BodyText"/>
      </w:pPr>
      <w:r>
        <w:rPr>
          <w:bCs/>
          <w:b/>
        </w:rPr>
        <w:t xml:space="preserve">2023: Schweikert Effectively Voted For The Schools Not Shelters Act, Which Would Ban School Shelters For Undocumented Immigrants.</w:t>
      </w:r>
      <w:r>
        <w:t xml:space="preserve"> </w:t>
      </w:r>
      <w:r>
        <w:t xml:space="preserve">In July 2023, according to Congressional Quarterly, Schweikert voted for the</w:t>
      </w:r>
      <w:r>
        <w:t xml:space="preserve"> </w:t>
      </w:r>
      <w:r>
        <w:t xml:space="preserve">“</w:t>
      </w:r>
      <w:r>
        <w:t xml:space="preserve">motion to order the previous question (thus ending debate and possibility of amendment) on the rule (H Res 597) that would provide for floor consideration of the Schools Not Shelters Act (HR 3941) and the Securing Growth and Robust Leadership in American Aviation Act (HR 3935). The rule would provide for one hour of general debate on each bill and make in order 104 amendments to HR 3935, which may be offered en bloc, and one amendment to HR 3941.</w:t>
      </w:r>
      <w:r>
        <w:t xml:space="preserve">”</w:t>
      </w:r>
      <w:r>
        <w:t xml:space="preserve"> </w:t>
      </w:r>
      <w:r>
        <w:t xml:space="preserve">The vote was on a motion to order the previous question. The House agreed to the motion by a vote of 213 to 207. [House Vote 331,</w:t>
      </w:r>
      <w:r>
        <w:t xml:space="preserve"> </w:t>
      </w:r>
      <w:hyperlink r:id="rId46">
        <w:r>
          <w:rPr>
            <w:rStyle w:val="Hyperlink"/>
          </w:rPr>
          <w:t xml:space="preserve">7/18/23</w:t>
        </w:r>
      </w:hyperlink>
      <w:r>
        <w:t xml:space="preserve">; Congressional Quarterly,</w:t>
      </w:r>
      <w:r>
        <w:t xml:space="preserve"> </w:t>
      </w:r>
      <w:hyperlink r:id="rId47">
        <w:r>
          <w:rPr>
            <w:rStyle w:val="Hyperlink"/>
          </w:rPr>
          <w:t xml:space="preserve">7/18/23</w:t>
        </w:r>
      </w:hyperlink>
      <w:r>
        <w:t xml:space="preserve">; Congressional Actions,</w:t>
      </w:r>
      <w:r>
        <w:t xml:space="preserve"> </w:t>
      </w:r>
      <w:hyperlink r:id="rId45">
        <w:r>
          <w:rPr>
            <w:rStyle w:val="Hyperlink"/>
          </w:rPr>
          <w:t xml:space="preserve">H.Res. 597</w:t>
        </w:r>
      </w:hyperlink>
      <w:r>
        <w:t xml:space="preserve">; Congressional Actions,</w:t>
      </w:r>
      <w:r>
        <w:t xml:space="preserve"> </w:t>
      </w:r>
      <w:hyperlink r:id="rId41">
        <w:r>
          <w:rPr>
            <w:rStyle w:val="Hyperlink"/>
          </w:rPr>
          <w:t xml:space="preserve">H.R. 3941</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1/roll091.xml" TargetMode="External" /><Relationship Type="http://schemas.openxmlformats.org/officeDocument/2006/relationships/hyperlink" Id="rId36" Target="http://clerk.house.gov/evs/2023/roll274.xml" TargetMode="External" /><Relationship Type="http://schemas.openxmlformats.org/officeDocument/2006/relationships/hyperlink" Id="rId33" Target="http://clerk.house.gov/evs/2023/roll275.xml" TargetMode="External" /><Relationship Type="http://schemas.openxmlformats.org/officeDocument/2006/relationships/hyperlink" Id="rId30" Target="http://clerk.house.gov/evs/2023/roll286.xml" TargetMode="External" /><Relationship Type="http://schemas.openxmlformats.org/officeDocument/2006/relationships/hyperlink" Id="rId20" Target="http://clerk.house.gov/evs/2023/roll293.xml" TargetMode="External" /><Relationship Type="http://schemas.openxmlformats.org/officeDocument/2006/relationships/hyperlink" Id="rId46" Target="http://clerk.house.gov/evs/2023/roll331.xml" TargetMode="External" /><Relationship Type="http://schemas.openxmlformats.org/officeDocument/2006/relationships/hyperlink" Id="rId43" Target="http://clerk.house.gov/evs/2023/roll332.xml" TargetMode="External" /><Relationship Type="http://schemas.openxmlformats.org/officeDocument/2006/relationships/hyperlink" Id="rId39" Target="http://clerk.house.gov/evs/2023/roll340.xml" TargetMode="External" /><Relationship Type="http://schemas.openxmlformats.org/officeDocument/2006/relationships/hyperlink" Id="rId42" Target="https://plus.cq.com/doc/news-7797690?2" TargetMode="External" /><Relationship Type="http://schemas.openxmlformats.org/officeDocument/2006/relationships/hyperlink" Id="rId27" Target="https://plus.cq.com/vote/2021/H/91?10" TargetMode="External" /><Relationship Type="http://schemas.openxmlformats.org/officeDocument/2006/relationships/hyperlink" Id="rId37" Target="https://plus.cq.com/vote/2023/H/274?14" TargetMode="External" /><Relationship Type="http://schemas.openxmlformats.org/officeDocument/2006/relationships/hyperlink" Id="rId34" Target="https://plus.cq.com/vote/2023/H/275?18" TargetMode="External" /><Relationship Type="http://schemas.openxmlformats.org/officeDocument/2006/relationships/hyperlink" Id="rId31" Target="https://plus.cq.com/vote/2023/H/286?26" TargetMode="External" /><Relationship Type="http://schemas.openxmlformats.org/officeDocument/2006/relationships/hyperlink" Id="rId21" Target="https://plus.cq.com/vote/2023/H/293?4" TargetMode="External" /><Relationship Type="http://schemas.openxmlformats.org/officeDocument/2006/relationships/hyperlink" Id="rId47" Target="https://plus.cq.com/vote/2023/H/331?8" TargetMode="External" /><Relationship Type="http://schemas.openxmlformats.org/officeDocument/2006/relationships/hyperlink" Id="rId44" Target="https://plus.cq.com/vote/2023/H/332?20" TargetMode="External" /><Relationship Type="http://schemas.openxmlformats.org/officeDocument/2006/relationships/hyperlink" Id="rId40" Target="https://plus.cq.com/vote/2023/H/340?2" TargetMode="External" /><Relationship Type="http://schemas.openxmlformats.org/officeDocument/2006/relationships/hyperlink" Id="rId23" Target="https://www.congress.gov/amendment/118th-congress/house-amendment/215/actions?s=a&amp;r=1" TargetMode="External" /><Relationship Type="http://schemas.openxmlformats.org/officeDocument/2006/relationships/hyperlink" Id="rId28" Target="https://www.congress.gov/bill/117th-congress/house-bill/6/actions" TargetMode="External" /><Relationship Type="http://schemas.openxmlformats.org/officeDocument/2006/relationships/hyperlink" Id="rId24" Target="https://www.congress.gov/bill/118th-congress/house-bill/2670/all-actions" TargetMode="External" /><Relationship Type="http://schemas.openxmlformats.org/officeDocument/2006/relationships/hyperlink" Id="rId41" Target="https://www.congress.gov/bill/118th-congress/house-bill/3941/all-actions" TargetMode="External" /><Relationship Type="http://schemas.openxmlformats.org/officeDocument/2006/relationships/hyperlink" Id="rId32" Target="https://www.congress.gov/bill/118th-congress/house-resolution/461/all-actions" TargetMode="External" /><Relationship Type="http://schemas.openxmlformats.org/officeDocument/2006/relationships/hyperlink" Id="rId35" Target="https://www.congress.gov/bill/118th-congress/house-resolution/524/all-actions" TargetMode="External" /><Relationship Type="http://schemas.openxmlformats.org/officeDocument/2006/relationships/hyperlink" Id="rId22" Target="https://www.congress.gov/bill/118th-congress/house-resolution/582/all-actions" TargetMode="External" /><Relationship Type="http://schemas.openxmlformats.org/officeDocument/2006/relationships/hyperlink" Id="rId45" Target="https://www.congress.gov/bill/118th-congress/house-resolution/597/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1/roll091.xml" TargetMode="External" /><Relationship Type="http://schemas.openxmlformats.org/officeDocument/2006/relationships/hyperlink" Id="rId36" Target="http://clerk.house.gov/evs/2023/roll274.xml" TargetMode="External" /><Relationship Type="http://schemas.openxmlformats.org/officeDocument/2006/relationships/hyperlink" Id="rId33" Target="http://clerk.house.gov/evs/2023/roll275.xml" TargetMode="External" /><Relationship Type="http://schemas.openxmlformats.org/officeDocument/2006/relationships/hyperlink" Id="rId30" Target="http://clerk.house.gov/evs/2023/roll286.xml" TargetMode="External" /><Relationship Type="http://schemas.openxmlformats.org/officeDocument/2006/relationships/hyperlink" Id="rId20" Target="http://clerk.house.gov/evs/2023/roll293.xml" TargetMode="External" /><Relationship Type="http://schemas.openxmlformats.org/officeDocument/2006/relationships/hyperlink" Id="rId46" Target="http://clerk.house.gov/evs/2023/roll331.xml" TargetMode="External" /><Relationship Type="http://schemas.openxmlformats.org/officeDocument/2006/relationships/hyperlink" Id="rId43" Target="http://clerk.house.gov/evs/2023/roll332.xml" TargetMode="External" /><Relationship Type="http://schemas.openxmlformats.org/officeDocument/2006/relationships/hyperlink" Id="rId39" Target="http://clerk.house.gov/evs/2023/roll340.xml" TargetMode="External" /><Relationship Type="http://schemas.openxmlformats.org/officeDocument/2006/relationships/hyperlink" Id="rId42" Target="https://plus.cq.com/doc/news-7797690?2" TargetMode="External" /><Relationship Type="http://schemas.openxmlformats.org/officeDocument/2006/relationships/hyperlink" Id="rId27" Target="https://plus.cq.com/vote/2021/H/91?10" TargetMode="External" /><Relationship Type="http://schemas.openxmlformats.org/officeDocument/2006/relationships/hyperlink" Id="rId37" Target="https://plus.cq.com/vote/2023/H/274?14" TargetMode="External" /><Relationship Type="http://schemas.openxmlformats.org/officeDocument/2006/relationships/hyperlink" Id="rId34" Target="https://plus.cq.com/vote/2023/H/275?18" TargetMode="External" /><Relationship Type="http://schemas.openxmlformats.org/officeDocument/2006/relationships/hyperlink" Id="rId31" Target="https://plus.cq.com/vote/2023/H/286?26" TargetMode="External" /><Relationship Type="http://schemas.openxmlformats.org/officeDocument/2006/relationships/hyperlink" Id="rId21" Target="https://plus.cq.com/vote/2023/H/293?4" TargetMode="External" /><Relationship Type="http://schemas.openxmlformats.org/officeDocument/2006/relationships/hyperlink" Id="rId47" Target="https://plus.cq.com/vote/2023/H/331?8" TargetMode="External" /><Relationship Type="http://schemas.openxmlformats.org/officeDocument/2006/relationships/hyperlink" Id="rId44" Target="https://plus.cq.com/vote/2023/H/332?20" TargetMode="External" /><Relationship Type="http://schemas.openxmlformats.org/officeDocument/2006/relationships/hyperlink" Id="rId40" Target="https://plus.cq.com/vote/2023/H/340?2" TargetMode="External" /><Relationship Type="http://schemas.openxmlformats.org/officeDocument/2006/relationships/hyperlink" Id="rId23" Target="https://www.congress.gov/amendment/118th-congress/house-amendment/215/actions?s=a&amp;r=1" TargetMode="External" /><Relationship Type="http://schemas.openxmlformats.org/officeDocument/2006/relationships/hyperlink" Id="rId28" Target="https://www.congress.gov/bill/117th-congress/house-bill/6/actions" TargetMode="External" /><Relationship Type="http://schemas.openxmlformats.org/officeDocument/2006/relationships/hyperlink" Id="rId24" Target="https://www.congress.gov/bill/118th-congress/house-bill/2670/all-actions" TargetMode="External" /><Relationship Type="http://schemas.openxmlformats.org/officeDocument/2006/relationships/hyperlink" Id="rId41" Target="https://www.congress.gov/bill/118th-congress/house-bill/3941/all-actions" TargetMode="External" /><Relationship Type="http://schemas.openxmlformats.org/officeDocument/2006/relationships/hyperlink" Id="rId32" Target="https://www.congress.gov/bill/118th-congress/house-resolution/461/all-actions" TargetMode="External" /><Relationship Type="http://schemas.openxmlformats.org/officeDocument/2006/relationships/hyperlink" Id="rId35" Target="https://www.congress.gov/bill/118th-congress/house-resolution/524/all-actions" TargetMode="External" /><Relationship Type="http://schemas.openxmlformats.org/officeDocument/2006/relationships/hyperlink" Id="rId22" Target="https://www.congress.gov/bill/118th-congress/house-resolution/582/all-actions" TargetMode="External" /><Relationship Type="http://schemas.openxmlformats.org/officeDocument/2006/relationships/hyperlink" Id="rId45" Target="https://www.congress.gov/bill/118th-congress/house-resolution/5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